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9D0AEF" w:rsidRPr="009D0AEF" w:rsidRDefault="009D0AEF" w:rsidP="009D0AEF">
            <w:pPr>
              <w:jc w:val="center"/>
              <w:rPr>
                <w:rFonts w:ascii="Arial Narrow" w:hAnsi="Arial Narrow"/>
                <w:b/>
                <w:bCs/>
                <w:color w:val="000000"/>
              </w:rPr>
            </w:pPr>
            <w:r w:rsidRPr="009D0AEF">
              <w:rPr>
                <w:rFonts w:ascii="Arial Narrow" w:hAnsi="Arial Narrow"/>
                <w:b/>
                <w:bCs/>
                <w:color w:val="000000"/>
                <w:sz w:val="22"/>
                <w:szCs w:val="22"/>
              </w:rPr>
              <w:t>OBJĘCIE NADZOREM AUTORSKIM I SERWISEM OPROGRAMOWANIA INFOMEDICA</w:t>
            </w:r>
          </w:p>
          <w:p w:rsidR="00FE1688" w:rsidRPr="00364C72" w:rsidRDefault="00FE1688" w:rsidP="00364C72">
            <w:pPr>
              <w:autoSpaceDE w:val="0"/>
              <w:spacing w:line="276" w:lineRule="auto"/>
              <w:ind w:right="15"/>
              <w:jc w:val="center"/>
              <w:rPr>
                <w:rFonts w:ascii="Arial Narrow" w:hAnsi="Arial Narrow"/>
                <w:b/>
                <w:i/>
              </w:rPr>
            </w:pP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0B0FE4">
        <w:rPr>
          <w:rFonts w:ascii="Arial Narrow" w:hAnsi="Arial Narrow"/>
          <w:b/>
          <w:bCs/>
          <w:sz w:val="22"/>
          <w:szCs w:val="22"/>
        </w:rPr>
        <w:t>SA-381-17</w:t>
      </w:r>
      <w:r w:rsidR="00687C72">
        <w:rPr>
          <w:rFonts w:ascii="Arial Narrow" w:hAnsi="Arial Narrow"/>
          <w:b/>
          <w:bCs/>
          <w:sz w:val="22"/>
          <w:szCs w:val="22"/>
        </w:rPr>
        <w:t xml:space="preserve"> /17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0B0FE4">
        <w:rPr>
          <w:rFonts w:ascii="Arial Narrow" w:hAnsi="Arial Narrow"/>
          <w:b/>
          <w:bCs/>
          <w:sz w:val="22"/>
          <w:szCs w:val="22"/>
        </w:rPr>
        <w:t>SA-381-17</w:t>
      </w:r>
      <w:r w:rsidR="00687C72">
        <w:rPr>
          <w:rFonts w:ascii="Arial Narrow" w:hAnsi="Arial Narrow"/>
          <w:b/>
          <w:bCs/>
          <w:sz w:val="22"/>
          <w:szCs w:val="22"/>
        </w:rPr>
        <w:t xml:space="preserve"> /17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zamówień publicznych (Dz. U. z 2015 r. poz. 2164 z zm.) zwanej dalej „ustawą Pzp”.</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9D0AEF" w:rsidRDefault="00883713" w:rsidP="009D0AEF">
      <w:pPr>
        <w:autoSpaceDE w:val="0"/>
        <w:spacing w:line="276" w:lineRule="auto"/>
        <w:ind w:left="567" w:right="-1" w:hanging="567"/>
        <w:jc w:val="both"/>
        <w:rPr>
          <w:rFonts w:ascii="Arial Narrow" w:hAnsi="Arial Narrow"/>
          <w:i/>
          <w:iCs/>
          <w:sz w:val="22"/>
          <w:szCs w:val="22"/>
        </w:rPr>
      </w:pPr>
      <w:r w:rsidRPr="009D0AEF">
        <w:rPr>
          <w:rFonts w:ascii="Arial Narrow" w:hAnsi="Arial Narrow"/>
          <w:sz w:val="22"/>
          <w:szCs w:val="22"/>
        </w:rPr>
        <w:t xml:space="preserve">4.1     </w:t>
      </w:r>
      <w:r w:rsidR="00FE1688" w:rsidRPr="009D0AEF">
        <w:rPr>
          <w:rFonts w:ascii="Arial Narrow" w:hAnsi="Arial Narrow"/>
          <w:sz w:val="22"/>
          <w:szCs w:val="22"/>
        </w:rPr>
        <w:t>Prze</w:t>
      </w:r>
      <w:r w:rsidR="009D0AEF">
        <w:rPr>
          <w:rFonts w:ascii="Arial Narrow" w:hAnsi="Arial Narrow"/>
          <w:sz w:val="22"/>
          <w:szCs w:val="22"/>
        </w:rPr>
        <w:t xml:space="preserve">dmiotem zamówienia jest objęcie nadzorem autorskim i serwisem oprogramowania Infomedica </w:t>
      </w:r>
      <w:r w:rsidR="00FE1688" w:rsidRPr="009D0AEF">
        <w:rPr>
          <w:rFonts w:ascii="Arial Narrow" w:hAnsi="Arial Narrow"/>
          <w:sz w:val="22"/>
          <w:szCs w:val="22"/>
        </w:rPr>
        <w:t xml:space="preserve">określonych </w:t>
      </w:r>
      <w:r w:rsidR="00AE48C3">
        <w:rPr>
          <w:rFonts w:ascii="Arial Narrow" w:hAnsi="Arial Narrow"/>
          <w:sz w:val="22"/>
          <w:szCs w:val="22"/>
        </w:rPr>
        <w:t>w</w:t>
      </w:r>
      <w:r w:rsidR="00FE1688" w:rsidRPr="009D0AEF">
        <w:rPr>
          <w:rFonts w:ascii="Arial Narrow" w:hAnsi="Arial Narrow"/>
          <w:b/>
          <w:sz w:val="22"/>
          <w:szCs w:val="22"/>
        </w:rPr>
        <w:t xml:space="preserve"> Rozdziale 4 SIWZ.</w:t>
      </w:r>
      <w:r w:rsidR="009D0AEF">
        <w:rPr>
          <w:rFonts w:ascii="Arial Narrow" w:hAnsi="Arial Narrow"/>
          <w:b/>
          <w:sz w:val="22"/>
          <w:szCs w:val="22"/>
        </w:rPr>
        <w:t xml:space="preserve"> </w:t>
      </w:r>
      <w:r w:rsidR="00FE1688" w:rsidRPr="009D0AEF">
        <w:rPr>
          <w:rFonts w:ascii="Arial Narrow" w:hAnsi="Arial Narrow"/>
          <w:sz w:val="22"/>
          <w:szCs w:val="22"/>
        </w:rPr>
        <w:t>Przedmiot zamówienia nazywany jest w dalszej treści IDW „przedmiotem zamówienia”.</w:t>
      </w:r>
    </w:p>
    <w:p w:rsidR="009D0AEF" w:rsidRPr="009D0AEF" w:rsidRDefault="009D0AEF" w:rsidP="009D0AEF">
      <w:pPr>
        <w:rPr>
          <w:rFonts w:ascii="Arial Narrow" w:hAnsi="Arial Narrow"/>
          <w:color w:val="000000"/>
          <w:sz w:val="22"/>
          <w:szCs w:val="22"/>
        </w:rPr>
      </w:pPr>
    </w:p>
    <w:p w:rsidR="009D0AEF" w:rsidRPr="009D0AEF" w:rsidRDefault="009D0AEF" w:rsidP="009D0AEF">
      <w:pPr>
        <w:rPr>
          <w:rFonts w:ascii="Arial Narrow" w:hAnsi="Arial Narrow" w:cs="Tahoma"/>
          <w:b/>
          <w:sz w:val="22"/>
          <w:szCs w:val="22"/>
        </w:rPr>
      </w:pPr>
      <w:r>
        <w:rPr>
          <w:rFonts w:ascii="Arial Narrow" w:hAnsi="Arial Narrow" w:cs="Tahoma"/>
          <w:b/>
          <w:sz w:val="22"/>
          <w:szCs w:val="22"/>
        </w:rPr>
        <w:t>4.2</w:t>
      </w:r>
      <w:r w:rsidRPr="009D0AEF">
        <w:rPr>
          <w:rFonts w:ascii="Arial Narrow" w:hAnsi="Arial Narrow" w:cs="Tahoma"/>
          <w:b/>
          <w:sz w:val="22"/>
          <w:szCs w:val="22"/>
        </w:rPr>
        <w:t>. Nadzór autor</w:t>
      </w:r>
      <w:r>
        <w:rPr>
          <w:rFonts w:ascii="Arial Narrow" w:hAnsi="Arial Narrow" w:cs="Tahoma"/>
          <w:b/>
          <w:sz w:val="22"/>
          <w:szCs w:val="22"/>
        </w:rPr>
        <w:t xml:space="preserve">ski oprogramowania Infomedica </w:t>
      </w:r>
    </w:p>
    <w:p w:rsidR="009D0AEF" w:rsidRPr="009D0AEF" w:rsidRDefault="009D0AEF" w:rsidP="009D0AEF">
      <w:pPr>
        <w:spacing w:after="60"/>
        <w:jc w:val="both"/>
        <w:rPr>
          <w:rFonts w:ascii="Arial Narrow" w:hAnsi="Arial Narrow" w:cs="Tahoma"/>
          <w:sz w:val="22"/>
          <w:szCs w:val="22"/>
        </w:rPr>
      </w:pPr>
      <w:r w:rsidRPr="009D0AEF">
        <w:rPr>
          <w:rFonts w:ascii="Arial Narrow" w:hAnsi="Arial Narrow" w:cs="Tahoma"/>
          <w:sz w:val="22"/>
          <w:szCs w:val="22"/>
        </w:rPr>
        <w:t>W ramach nadzoru autorskiego, Wykonawca zapewnia:</w:t>
      </w:r>
    </w:p>
    <w:p w:rsidR="009D0AEF" w:rsidRPr="009D0AEF" w:rsidRDefault="009D0AEF" w:rsidP="00171445">
      <w:pPr>
        <w:widowControl w:val="0"/>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9D0AEF" w:rsidRPr="009D0AEF" w:rsidRDefault="009D0AEF" w:rsidP="00171445">
      <w:pPr>
        <w:widowControl w:val="0"/>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9D0AEF" w:rsidRPr="009D0AEF" w:rsidRDefault="009D0AEF" w:rsidP="00171445">
      <w:pPr>
        <w:numPr>
          <w:ilvl w:val="1"/>
          <w:numId w:val="23"/>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przekazania Zamawiającemu informacji o nowych wersjach Oprogramowania Aplikacyjnego;</w:t>
      </w:r>
    </w:p>
    <w:p w:rsidR="009D0AEF" w:rsidRPr="009D0AEF" w:rsidRDefault="009D0AEF" w:rsidP="00171445">
      <w:pPr>
        <w:numPr>
          <w:ilvl w:val="1"/>
          <w:numId w:val="23"/>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udostępniania uaktualnień Oprogramowania Aplikacyjnego (nowych wersji Oprogramowania Aplikacyjnego) poprzez serwer ftp;</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 xml:space="preserve">możliwość pisemnego zgłoszenia uwag i propozycji modyfikacji Oprogramowania Aplikacyjnego; </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gotowość przyjmowania i rozpatrywania indywidualnych żądań zmian (tj. modyfikacji płatnych) Oprogramowania Aplikacyjnego</w:t>
      </w:r>
      <w:r w:rsidR="007304B0">
        <w:rPr>
          <w:rFonts w:ascii="Arial Narrow" w:hAnsi="Arial Narrow" w:cs="Tahoma"/>
          <w:sz w:val="22"/>
          <w:szCs w:val="22"/>
        </w:rPr>
        <w:t xml:space="preserve"> oraz zmian obejmujących dodanie nowych funkcjonalności</w:t>
      </w:r>
      <w:r w:rsidRPr="009D0AEF">
        <w:rPr>
          <w:rFonts w:ascii="Arial Narrow" w:hAnsi="Arial Narrow" w:cs="Tahoma"/>
          <w:sz w:val="22"/>
          <w:szCs w:val="22"/>
        </w:rPr>
        <w:t>;</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b/>
          <w:bCs/>
          <w:color w:val="000000"/>
          <w:sz w:val="22"/>
          <w:szCs w:val="22"/>
        </w:rPr>
      </w:pPr>
      <w:r w:rsidRPr="009D0AEF">
        <w:rPr>
          <w:rFonts w:ascii="Arial Narrow" w:hAnsi="Arial Narrow" w:cs="Tahoma"/>
          <w:sz w:val="22"/>
          <w:szCs w:val="22"/>
        </w:rPr>
        <w:t xml:space="preserve">Okres nadzoru: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color w:val="000000"/>
          <w:sz w:val="22"/>
          <w:szCs w:val="22"/>
        </w:rPr>
      </w:pPr>
      <w:r w:rsidRPr="009D0AEF">
        <w:rPr>
          <w:rFonts w:ascii="Arial Narrow" w:hAnsi="Arial Narrow" w:cs="Tahoma"/>
          <w:color w:val="000000"/>
          <w:sz w:val="22"/>
          <w:szCs w:val="22"/>
        </w:rPr>
        <w:t>Zestawienie oprogramowania objętego nadzorem:</w:t>
      </w:r>
    </w:p>
    <w:tbl>
      <w:tblPr>
        <w:tblW w:w="9839" w:type="dxa"/>
        <w:tblInd w:w="-54" w:type="dxa"/>
        <w:tblLayout w:type="fixed"/>
        <w:tblCellMar>
          <w:left w:w="70" w:type="dxa"/>
          <w:right w:w="70" w:type="dxa"/>
        </w:tblCellMar>
        <w:tblLook w:val="0000"/>
      </w:tblPr>
      <w:tblGrid>
        <w:gridCol w:w="408"/>
        <w:gridCol w:w="3584"/>
        <w:gridCol w:w="2579"/>
        <w:gridCol w:w="3268"/>
      </w:tblGrid>
      <w:tr w:rsidR="009D0AEF" w:rsidRPr="009D0AEF" w:rsidTr="009D0AEF">
        <w:trPr>
          <w:trHeight w:val="675"/>
        </w:trPr>
        <w:tc>
          <w:tcPr>
            <w:tcW w:w="408"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Lp</w:t>
            </w:r>
          </w:p>
        </w:tc>
        <w:tc>
          <w:tcPr>
            <w:tcW w:w="3584"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Nazwa modułu</w:t>
            </w:r>
          </w:p>
        </w:tc>
        <w:tc>
          <w:tcPr>
            <w:tcW w:w="2579"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Jednostka miary</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Ilość</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Apteczka Oddziałowa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Apteka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Blok Operacyjny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 xml:space="preserve">Dokumenty Medyczne </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Elektroniczna Inwentaryzacja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Budżetowanie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Finansowo-Księgowy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5</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Obsługa kasy gotówkowej</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9</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Koszty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10</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Rejestr Sprzedaży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Wycena Kosztów Normatywnych</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Gospodarka Materiałowa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8</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Gruper JGP</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Optymalizator (symulator) JGP</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Kalkulacja Kosztów Leczenia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Grafik</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Kadry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18</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Płace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19</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Laboratorium</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20</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Gabinet lekarski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6</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Recepcja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9</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Statystyka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Punkt Pobrań</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Pracownia Diagnostyczna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Ruch Chorych</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Środki Trwałe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Wyposażenie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28</w:t>
            </w:r>
          </w:p>
        </w:tc>
        <w:tc>
          <w:tcPr>
            <w:tcW w:w="3584" w:type="dxa"/>
            <w:tcBorders>
              <w:left w:val="single" w:sz="4" w:space="0" w:color="000000"/>
              <w:bottom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Zakażenia Szpitalne</w:t>
            </w:r>
          </w:p>
        </w:tc>
        <w:tc>
          <w:tcPr>
            <w:tcW w:w="2579" w:type="dxa"/>
            <w:tcBorders>
              <w:left w:val="single" w:sz="4" w:space="0" w:color="000000"/>
              <w:bottom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auto"/>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Zlecenia</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30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System Ewidencji Zamówień Publicznych i Przetargów</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bl>
    <w:p w:rsidR="009D0AEF" w:rsidRDefault="009D0AEF" w:rsidP="009D0AEF">
      <w:pPr>
        <w:rPr>
          <w:rFonts w:ascii="Arial Narrow" w:hAnsi="Arial Narrow"/>
          <w:sz w:val="22"/>
          <w:szCs w:val="22"/>
        </w:rPr>
      </w:pPr>
    </w:p>
    <w:p w:rsidR="009D0AEF" w:rsidRPr="009D0AEF" w:rsidRDefault="009D0AEF" w:rsidP="009D0AEF">
      <w:pPr>
        <w:rPr>
          <w:rFonts w:ascii="Arial Narrow" w:hAnsi="Arial Narrow" w:cs="Tahoma"/>
          <w:b/>
          <w:sz w:val="22"/>
          <w:szCs w:val="22"/>
        </w:rPr>
      </w:pPr>
      <w:r w:rsidRPr="007304B0">
        <w:rPr>
          <w:rFonts w:ascii="Arial Narrow" w:hAnsi="Arial Narrow"/>
          <w:b/>
          <w:sz w:val="22"/>
          <w:szCs w:val="22"/>
        </w:rPr>
        <w:t>4.3</w:t>
      </w:r>
      <w:r w:rsidRPr="009D0AEF">
        <w:rPr>
          <w:rFonts w:ascii="Arial Narrow" w:hAnsi="Arial Narrow" w:cs="Tahoma"/>
          <w:b/>
          <w:sz w:val="22"/>
          <w:szCs w:val="22"/>
        </w:rPr>
        <w:t>. Obsługa serwis</w:t>
      </w:r>
      <w:r>
        <w:rPr>
          <w:rFonts w:ascii="Arial Narrow" w:hAnsi="Arial Narrow" w:cs="Tahoma"/>
          <w:b/>
          <w:sz w:val="22"/>
          <w:szCs w:val="22"/>
        </w:rPr>
        <w:t xml:space="preserve">owa oprogramowania Infomedica </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Zasady udzielania obsługi serwisowej:</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Obsługę serwisową Oprogramowania Aplikacyjnego będzie realizował Autoryzowany Przedstawiciel Wykonawcy, dysponując</w:t>
      </w:r>
      <w:r w:rsidR="007304B0">
        <w:rPr>
          <w:rFonts w:ascii="Arial Narrow" w:hAnsi="Arial Narrow" w:cs="Tahoma"/>
          <w:sz w:val="22"/>
          <w:szCs w:val="22"/>
        </w:rPr>
        <w:t>y certyfikowanymi pracownikami.</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W ramach obsługi serwisowej Wykonawca zapewnia:</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r w:rsidR="009D0AEF" w:rsidRPr="009D0AEF">
        <w:rPr>
          <w:rFonts w:ascii="Arial Narrow" w:hAnsi="Arial Narrow" w:cs="Tahoma"/>
          <w:sz w:val="22"/>
          <w:szCs w:val="22"/>
        </w:rPr>
        <w:t>;</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korzystanie z konsultacji typu HelpDesk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r w:rsidR="009D0AEF" w:rsidRPr="009D0AEF">
        <w:rPr>
          <w:rFonts w:ascii="Arial Narrow" w:hAnsi="Arial Narrow" w:cs="Tahoma"/>
          <w:sz w:val="22"/>
          <w:szCs w:val="22"/>
        </w:rPr>
        <w:t xml:space="preserve">; </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gotowość do świadczenia usług serwisowych, w ramach puli osobodni serwisowych</w:t>
      </w:r>
      <w:r w:rsidR="009D0AEF" w:rsidRPr="009D0AEF">
        <w:rPr>
          <w:rFonts w:ascii="Arial Narrow" w:hAnsi="Arial Narrow" w:cs="Tahoma"/>
          <w:sz w:val="22"/>
          <w:szCs w:val="22"/>
        </w:rPr>
        <w:t>;</w:t>
      </w:r>
    </w:p>
    <w:p w:rsidR="002A75D0" w:rsidRPr="002A75D0"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9D0AEF"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lastRenderedPageBreak/>
        <w:t>udzielanie pomocy technicznej w zakresie obsługi i administrowania Oprogramowania Aplikacyjnego</w:t>
      </w:r>
      <w:r w:rsidR="009D0AEF" w:rsidRPr="002A75D0">
        <w:rPr>
          <w:rFonts w:ascii="Arial Narrow" w:hAnsi="Arial Narrow" w:cs="Tahoma"/>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optymalizowanie konfiguracji Oprogramowania Aplikacyjnego uwzględniające potrzeby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prowadzenie szkoleń dla personelu zamawiającego</w:t>
      </w:r>
      <w:r>
        <w:rPr>
          <w:rFonts w:ascii="Arial Narrow" w:hAnsi="Arial Narrow" w:cs="Calibri"/>
          <w:sz w:val="22"/>
          <w:szCs w:val="22"/>
        </w:rPr>
        <w:t>;</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pomoc w przygotowaniu danych przekazywanych przez Zamawiającego do jednostek nadrzędnych i współpracujących (np. do Narodowego Funduszu Zdrowia, Wydziału Zdrowia odpowiedniego Urzędu, banków itp.) w formie elektronicznej (np. dyskietki, łącza telekomunikacyjne itp);</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doradztwo w zakresie rozbudowy środków informatycznych, dokonywanie ponownych instalacji Oprogramowania Aplikacyjnego w przypadkach rozbudowy infrastruktury informatycznej Zamawiającego;</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korzystanie z konsultacji telefonicznych u Autoryzowanego Przedstawiciela Wykonawcy, dysponującego certyfikowanymi pracownikami;</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prowadzenie rejestru kontaktów z Zamawiającym, obejmującego wizyty serwisowe i wykonane czynności, w tym zmiany konfiguracji oprogramowania;</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wykonywanie wstępnej analizy zgłoszeń, które Zamawiający zamierza zarejestrować, sprawdzanie ich zasadności, kompletności i prawidłowej kwalifikacji.</w:t>
      </w:r>
    </w:p>
    <w:p w:rsidR="009D0AEF" w:rsidRPr="00B0785E" w:rsidRDefault="00B0785E" w:rsidP="00171445">
      <w:pPr>
        <w:numPr>
          <w:ilvl w:val="0"/>
          <w:numId w:val="24"/>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realizowane będą w dni robocze pomiędzy godziną 8.00 a 16.00.</w:t>
      </w:r>
    </w:p>
    <w:p w:rsidR="00B0785E" w:rsidRPr="009D0AEF" w:rsidRDefault="00B0785E" w:rsidP="00171445">
      <w:pPr>
        <w:numPr>
          <w:ilvl w:val="0"/>
          <w:numId w:val="24"/>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dotyczące Oprogramowania Aplikacyjnego odbywać się będą w pomieszczeniach Zamawiającego lub za pomocą zdalnego szyfrowanego dostępu</w:t>
      </w:r>
      <w:r>
        <w:rPr>
          <w:rFonts w:ascii="Arial Narrow" w:hAnsi="Arial Narrow" w:cs="Calibri"/>
          <w:sz w:val="22"/>
          <w:szCs w:val="22"/>
        </w:rPr>
        <w:t>.</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9D0AEF" w:rsidRPr="009D0AEF" w:rsidRDefault="009D0AEF" w:rsidP="00171445">
      <w:pPr>
        <w:numPr>
          <w:ilvl w:val="0"/>
          <w:numId w:val="24"/>
        </w:numPr>
        <w:suppressAutoHyphens w:val="0"/>
        <w:spacing w:after="60"/>
        <w:jc w:val="both"/>
        <w:rPr>
          <w:rFonts w:ascii="Arial Narrow" w:hAnsi="Arial Narrow" w:cs="Tahoma"/>
          <w:b/>
          <w:bCs/>
          <w:color w:val="000000"/>
          <w:sz w:val="22"/>
          <w:szCs w:val="22"/>
        </w:rPr>
      </w:pPr>
      <w:r w:rsidRPr="009D0AEF">
        <w:rPr>
          <w:rFonts w:ascii="Arial Narrow" w:hAnsi="Arial Narrow" w:cs="Tahoma"/>
          <w:sz w:val="22"/>
          <w:szCs w:val="22"/>
        </w:rPr>
        <w:t xml:space="preserve">Okres serwisowania: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uppressAutoHyphens w:val="0"/>
        <w:spacing w:after="60"/>
        <w:jc w:val="both"/>
        <w:rPr>
          <w:rFonts w:ascii="Arial Narrow" w:hAnsi="Arial Narrow"/>
          <w:bCs/>
          <w:sz w:val="22"/>
          <w:szCs w:val="22"/>
        </w:rPr>
      </w:pPr>
      <w:r w:rsidRPr="009D0AEF">
        <w:rPr>
          <w:rFonts w:ascii="Arial Narrow" w:hAnsi="Arial Narrow" w:cs="Tahoma"/>
          <w:bCs/>
          <w:sz w:val="22"/>
          <w:szCs w:val="22"/>
        </w:rPr>
        <w:t xml:space="preserve">4.4. </w:t>
      </w:r>
      <w:r w:rsidRPr="009D0AEF">
        <w:rPr>
          <w:rFonts w:ascii="Arial Narrow" w:hAnsi="Arial Narrow"/>
          <w:bCs/>
          <w:sz w:val="22"/>
          <w:szCs w:val="22"/>
        </w:rPr>
        <w:t>Wszystkie nazwy handlowe produktów zawarte w niniejszej specyfikacji istotnych warunków zamówienia należy traktować jako przykładowe. Zamawiający dopuszcza zaoferowanie produktów równoważnych.</w:t>
      </w:r>
    </w:p>
    <w:p w:rsidR="009D0AEF" w:rsidRPr="009D0AEF" w:rsidRDefault="009D0AEF" w:rsidP="009D0AEF">
      <w:pPr>
        <w:jc w:val="both"/>
        <w:rPr>
          <w:rFonts w:ascii="Arial Narrow" w:hAnsi="Arial Narrow"/>
          <w:bCs/>
          <w:sz w:val="22"/>
          <w:szCs w:val="22"/>
        </w:rPr>
      </w:pPr>
      <w:r w:rsidRPr="009D0AEF">
        <w:rPr>
          <w:rFonts w:ascii="Arial Narrow" w:hAnsi="Arial Narrow"/>
          <w:bCs/>
          <w:sz w:val="22"/>
          <w:szCs w:val="22"/>
        </w:rPr>
        <w:t>4.5. Płatności.</w:t>
      </w:r>
    </w:p>
    <w:p w:rsidR="009D0AEF" w:rsidRPr="009D0AEF" w:rsidRDefault="009D0AEF" w:rsidP="009D0AEF">
      <w:pPr>
        <w:rPr>
          <w:rFonts w:ascii="Arial Narrow" w:hAnsi="Arial Narrow" w:cs="Tahoma"/>
          <w:b/>
          <w:bCs/>
          <w:sz w:val="22"/>
          <w:szCs w:val="22"/>
        </w:rPr>
      </w:pPr>
      <w:r w:rsidRPr="009D0AEF">
        <w:rPr>
          <w:rFonts w:ascii="Arial Narrow" w:hAnsi="Arial Narrow" w:cs="Tahoma"/>
          <w:sz w:val="22"/>
          <w:szCs w:val="22"/>
        </w:rPr>
        <w:t>Za realizację przedmiotu zamówienia, Zamawiający zapłaci Wykonawcy łączne wynagrodzenie, za cały okres umowy.</w:t>
      </w:r>
      <w:r w:rsidRPr="009D0AEF">
        <w:rPr>
          <w:rFonts w:ascii="Arial Narrow" w:hAnsi="Arial Narrow" w:cs="Tahoma"/>
          <w:b/>
          <w:bCs/>
          <w:sz w:val="22"/>
          <w:szCs w:val="22"/>
        </w:rPr>
        <w:t xml:space="preserve"> </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Przedmiot zamówienia rozliczany będzie w miesięcznych okresach.</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color w:val="000000"/>
          <w:sz w:val="22"/>
          <w:szCs w:val="22"/>
        </w:rPr>
      </w:pPr>
      <w:r w:rsidRPr="009D0AEF">
        <w:rPr>
          <w:rFonts w:ascii="Arial Narrow" w:hAnsi="Arial Narrow" w:cs="Tahoma"/>
          <w:color w:val="000000"/>
          <w:sz w:val="22"/>
          <w:szCs w:val="22"/>
        </w:rPr>
        <w:t>Jeżeli świadczenie usług rozpoczęło się w trakcie miesiąca, wynagrodzenie za ten miesiąc ulega proporcjonalnemu zmniejszeniu. Proporcję ustala się w oparciu o dni kalendarzowe w okresie rozliczeniowym.</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Wynagrodzenie z tytułu realizacji przedmiotu niniejszej Umowy, wskazanego w §1 ust. 1, będzie płatne, na podstawie miesięcznych faktur VAT wystawionych w terminie i na zasadach określonych w przepisach prawa </w:t>
      </w:r>
      <w:r w:rsidRPr="009D0AEF">
        <w:rPr>
          <w:rFonts w:ascii="Arial Narrow" w:hAnsi="Arial Narrow" w:cs="Tahoma"/>
          <w:sz w:val="22"/>
          <w:szCs w:val="22"/>
        </w:rPr>
        <w:lastRenderedPageBreak/>
        <w:t xml:space="preserve">obowiązujących w dniu wykonania usługi. Płatność nastąpi przelewem w terminie 30 dni od daty wystawienia faktury VAT, na rachunek bankowy wskazany na fakturze. </w:t>
      </w:r>
    </w:p>
    <w:p w:rsidR="009D0AEF" w:rsidRPr="009D0AEF" w:rsidRDefault="009D0AEF" w:rsidP="00AE48C3">
      <w:pPr>
        <w:widowControl w:val="0"/>
        <w:rPr>
          <w:rFonts w:ascii="Arial Narrow" w:hAnsi="Arial Narrow" w:cs="Arial"/>
          <w:color w:val="000000"/>
          <w:sz w:val="22"/>
          <w:szCs w:val="22"/>
        </w:rPr>
      </w:pPr>
      <w:r w:rsidRPr="007304B0">
        <w:rPr>
          <w:rFonts w:ascii="Arial Narrow" w:hAnsi="Arial Narrow"/>
          <w:b/>
          <w:sz w:val="22"/>
          <w:szCs w:val="22"/>
        </w:rPr>
        <w:t>4.6.</w:t>
      </w:r>
      <w:r w:rsidR="00883713" w:rsidRPr="007304B0">
        <w:rPr>
          <w:rFonts w:ascii="Arial Narrow" w:hAnsi="Arial Narrow"/>
          <w:b/>
          <w:iCs/>
          <w:sz w:val="22"/>
          <w:szCs w:val="22"/>
        </w:rPr>
        <w:t xml:space="preserve">  </w:t>
      </w:r>
      <w:r w:rsidR="00FE1688" w:rsidRPr="007304B0">
        <w:rPr>
          <w:rFonts w:ascii="Arial Narrow" w:hAnsi="Arial Narrow"/>
          <w:b/>
          <w:iCs/>
          <w:sz w:val="22"/>
          <w:szCs w:val="22"/>
        </w:rPr>
        <w:t>CPV</w:t>
      </w:r>
      <w:r w:rsidR="00FE1688" w:rsidRPr="009D0AEF">
        <w:rPr>
          <w:rFonts w:ascii="Arial Narrow" w:hAnsi="Arial Narrow"/>
          <w:b/>
          <w:iCs/>
          <w:sz w:val="22"/>
          <w:szCs w:val="22"/>
        </w:rPr>
        <w:t xml:space="preserve"> (Wspólny Słownik Zamówień): </w:t>
      </w:r>
      <w:r w:rsidRPr="009D0AEF">
        <w:rPr>
          <w:rFonts w:ascii="Arial Narrow" w:hAnsi="Arial Narrow" w:cs="Arial"/>
          <w:sz w:val="22"/>
          <w:szCs w:val="22"/>
        </w:rPr>
        <w:t>72.00.00.00-5</w:t>
      </w:r>
      <w:r w:rsidRPr="009D0AEF">
        <w:rPr>
          <w:rFonts w:ascii="Arial Narrow" w:hAnsi="Arial Narrow"/>
          <w:sz w:val="22"/>
          <w:szCs w:val="22"/>
        </w:rPr>
        <w:t xml:space="preserve">, </w:t>
      </w:r>
      <w:r>
        <w:rPr>
          <w:rFonts w:ascii="Arial Narrow" w:hAnsi="Arial Narrow"/>
          <w:sz w:val="22"/>
          <w:szCs w:val="22"/>
        </w:rPr>
        <w:t xml:space="preserve"> </w:t>
      </w:r>
      <w:r w:rsidRPr="009D0AEF">
        <w:rPr>
          <w:rFonts w:ascii="Arial Narrow" w:hAnsi="Arial Narrow" w:cs="Arial"/>
          <w:color w:val="000000"/>
          <w:sz w:val="22"/>
          <w:szCs w:val="22"/>
        </w:rPr>
        <w:t>72.26.70.00-4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655D7C" w:rsidRDefault="006C2207"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6C2207">
        <w:rPr>
          <w:rFonts w:ascii="Arial Narrow" w:hAnsi="Arial Narrow" w:cs="Arial"/>
          <w:sz w:val="22"/>
          <w:szCs w:val="22"/>
          <w:lang w:eastAsia="pl-PL"/>
        </w:rPr>
        <w:t xml:space="preserve"> </w:t>
      </w:r>
      <w:r w:rsidRPr="00E33E8A">
        <w:rPr>
          <w:rFonts w:ascii="Arial Narrow" w:hAnsi="Arial Narrow" w:cs="Arial"/>
          <w:sz w:val="22"/>
          <w:szCs w:val="22"/>
          <w:lang w:eastAsia="pl-PL"/>
        </w:rPr>
        <w:t>Zamawiający nie stawia szczegółowych wymag</w:t>
      </w:r>
      <w:r>
        <w:rPr>
          <w:rFonts w:ascii="Arial Narrow" w:hAnsi="Arial Narrow" w:cs="Arial"/>
          <w:sz w:val="22"/>
          <w:szCs w:val="22"/>
          <w:lang w:eastAsia="pl-PL"/>
        </w:rPr>
        <w:t>ań odnośnie warunku określonego</w:t>
      </w:r>
      <w:r w:rsidRPr="00E33E8A">
        <w:rPr>
          <w:rFonts w:ascii="Arial Narrow" w:hAnsi="Arial Narrow" w:cs="Arial"/>
          <w:sz w:val="22"/>
          <w:szCs w:val="22"/>
          <w:lang w:eastAsia="pl-PL"/>
        </w:rPr>
        <w:t xml:space="preserve"> w pkt. 7.1.1. Zamawiający dokona oceny spełniania warunku udziału  w postępowaniu w tym zakresie na podstawie oświadczenia o spełnianiu warunków udziału w postępowaniu, stanowiącego załącznik nr 2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P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6C2207" w:rsidRPr="006C2207" w:rsidRDefault="006C2207" w:rsidP="006C2207">
      <w:pPr>
        <w:pStyle w:val="Akapitzlist"/>
        <w:ind w:left="1276"/>
        <w:jc w:val="both"/>
        <w:rPr>
          <w:rFonts w:ascii="Arial Narrow" w:eastAsia="Arial Unicode MS" w:hAnsi="Arial Narrow" w:cs="Tahoma"/>
          <w:color w:val="000000"/>
          <w:sz w:val="22"/>
          <w:szCs w:val="22"/>
        </w:rPr>
      </w:pPr>
      <w:r w:rsidRPr="006C2207">
        <w:rPr>
          <w:rFonts w:ascii="Arial Narrow" w:eastAsia="Arial Unicode MS" w:hAnsi="Arial Narrow" w:cs="Tahoma"/>
          <w:color w:val="000000"/>
          <w:sz w:val="22"/>
          <w:szCs w:val="22"/>
        </w:rPr>
        <w:t>Warunek  ten zostanie spełniony jeżeli Wykonawca  wykaże, że w okresie  ostatnic</w:t>
      </w:r>
      <w:r w:rsidR="003C62AB">
        <w:rPr>
          <w:rFonts w:ascii="Arial Narrow" w:eastAsia="Arial Unicode MS" w:hAnsi="Arial Narrow" w:cs="Tahoma"/>
          <w:color w:val="000000"/>
          <w:sz w:val="22"/>
          <w:szCs w:val="22"/>
        </w:rPr>
        <w:t>h trzech lat  przed terminem skł</w:t>
      </w:r>
      <w:r w:rsidRPr="006C2207">
        <w:rPr>
          <w:rFonts w:ascii="Arial Narrow" w:eastAsia="Arial Unicode MS" w:hAnsi="Arial Narrow" w:cs="Tahoma"/>
          <w:color w:val="000000"/>
          <w:sz w:val="22"/>
          <w:szCs w:val="22"/>
        </w:rPr>
        <w:t xml:space="preserve">adania ofert , a jeżeli okres działalności  jest krótszy  to w tym okresie  zrealizował  co najmniej  </w:t>
      </w:r>
      <w:r w:rsidR="003C62AB">
        <w:rPr>
          <w:rFonts w:ascii="Arial Narrow" w:eastAsia="Arial Unicode MS" w:hAnsi="Arial Narrow" w:cs="Tahoma"/>
          <w:color w:val="000000"/>
          <w:sz w:val="22"/>
          <w:szCs w:val="22"/>
        </w:rPr>
        <w:t xml:space="preserve">trzy  usługi określone w pkt. 4 siwz </w:t>
      </w:r>
      <w:r w:rsidRPr="006C2207">
        <w:rPr>
          <w:rFonts w:ascii="Arial Narrow" w:eastAsia="Arial Unicode MS" w:hAnsi="Arial Narrow" w:cs="Tahoma"/>
          <w:color w:val="000000"/>
          <w:sz w:val="22"/>
          <w:szCs w:val="22"/>
        </w:rPr>
        <w:t>(wraz z potwierdzeniem, że zostały  zrealizowane  należycie  - referencje odbiorców)</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Wykonawcę niespełniającego warunków, o których mowa w art. 24 ust. 1 ustawy Pzp;</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(art. 24 ust. 5 pkt. 1 ustawy Pzp)</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a–c i pkt. 14, gdy osoba, o której mowa w tych przepisach została skazana za przestępstwo wymienione w art. 24 ust. 1 pkt 13 lit. a–c, jeżeli </w:t>
      </w:r>
      <w:r w:rsidRPr="00FE1688">
        <w:rPr>
          <w:rFonts w:ascii="Arial Narrow" w:hAnsi="Arial Narrow" w:cs="Arial"/>
          <w:sz w:val="22"/>
          <w:szCs w:val="22"/>
          <w:lang w:eastAsia="pl-PL"/>
        </w:rPr>
        <w:lastRenderedPageBreak/>
        <w:t>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w przypadkach, o których mowa w art. 24 ust. 1 pkt 18 i 20 lub ust. 5 pkt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w przypadku, o którym mowa w art. 24 ust. 1 pkt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w przypadku, o którym mowa w art. 24 ust. 1 pkt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Wykonawcy mogą wspólnie ubiegać się o udzielenie zamówienia w rozumieniu art. 23 ust. 1 ustawy Pzp.</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lastRenderedPageBreak/>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Zgodnie z art. 141 ustawy Pzp.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E9759B">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Pr="00FE1688">
        <w:rPr>
          <w:rStyle w:val="tekstdokbold"/>
          <w:rFonts w:ascii="Arial Narrow" w:hAnsi="Arial Narrow"/>
          <w:b w:val="0"/>
          <w:bCs/>
          <w:sz w:val="22"/>
          <w:szCs w:val="22"/>
        </w:rPr>
        <w:tab/>
      </w:r>
      <w:r w:rsidRPr="00FE1688">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655D7C">
        <w:rPr>
          <w:rFonts w:ascii="Arial Narrow" w:hAnsi="Arial Narrow"/>
          <w:bCs/>
          <w:sz w:val="22"/>
          <w:szCs w:val="22"/>
        </w:rPr>
        <w:t>,</w:t>
      </w:r>
    </w:p>
    <w:p w:rsidR="00E9759B" w:rsidRPr="006D558E" w:rsidRDefault="00655D7C" w:rsidP="00E9759B">
      <w:pPr>
        <w:suppressAutoHyphens w:val="0"/>
        <w:autoSpaceDE w:val="0"/>
        <w:autoSpaceDN w:val="0"/>
        <w:adjustRightInd w:val="0"/>
        <w:spacing w:line="276" w:lineRule="auto"/>
        <w:ind w:left="720"/>
        <w:jc w:val="both"/>
        <w:rPr>
          <w:rFonts w:ascii="Arial Narrow" w:hAnsi="Arial Narrow" w:cs="Arial"/>
          <w:sz w:val="22"/>
          <w:szCs w:val="22"/>
          <w:lang w:eastAsia="pl-PL"/>
        </w:rPr>
      </w:pPr>
      <w:r>
        <w:rPr>
          <w:rFonts w:ascii="Arial Narrow" w:hAnsi="Arial Narrow"/>
          <w:sz w:val="22"/>
          <w:szCs w:val="22"/>
        </w:rPr>
        <w:t xml:space="preserve"> b) </w:t>
      </w:r>
      <w:r w:rsidR="00E9759B">
        <w:rPr>
          <w:rFonts w:ascii="Arial Narrow" w:hAnsi="Arial Narrow" w:cs="Arial"/>
          <w:b/>
          <w:sz w:val="22"/>
          <w:szCs w:val="22"/>
          <w:lang w:eastAsia="pl-PL"/>
        </w:rPr>
        <w:t>wykaz 3 usług</w:t>
      </w:r>
      <w:r w:rsidR="00E9759B" w:rsidRPr="006D558E">
        <w:rPr>
          <w:rFonts w:ascii="Arial Narrow" w:hAnsi="Arial Narrow" w:cs="Arial"/>
          <w:b/>
          <w:sz w:val="22"/>
          <w:szCs w:val="22"/>
          <w:lang w:eastAsia="pl-PL"/>
        </w:rPr>
        <w:t xml:space="preserve">  wykonanych nie wcześniej niż w okresie ostatnich trzech lat</w:t>
      </w:r>
      <w:r w:rsidR="00E9759B" w:rsidRPr="006D558E">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dostawy te zostały wykonane, z załączeniem dowodów określających czy te dostawy zostały wykonane należycie, potwierdzających spełnienie warunku opisanego w ust. 7 pkt. 7.1.1.  p</w:t>
      </w:r>
      <w:r w:rsidR="00E9759B">
        <w:rPr>
          <w:rFonts w:ascii="Arial Narrow" w:hAnsi="Arial Narrow" w:cs="Arial"/>
          <w:sz w:val="22"/>
          <w:szCs w:val="22"/>
          <w:lang w:eastAsia="pl-PL"/>
        </w:rPr>
        <w:t>pkt. 7.1.1.4</w:t>
      </w:r>
      <w:r w:rsidR="00E9759B" w:rsidRPr="006D558E">
        <w:rPr>
          <w:rFonts w:ascii="Arial Narrow" w:hAnsi="Arial Narrow" w:cs="Arial"/>
          <w:sz w:val="22"/>
          <w:szCs w:val="22"/>
          <w:lang w:eastAsia="pl-PL"/>
        </w:rPr>
        <w:t xml:space="preserve">. Z załączeniem dowodów określających czy te dostawy zostały wykonane lub są wykonywane należycie, przy czym </w:t>
      </w:r>
      <w:r w:rsidR="00E9759B" w:rsidRPr="006D558E">
        <w:rPr>
          <w:rFonts w:ascii="Arial Narrow" w:hAnsi="Arial Narrow" w:cs="Arial"/>
          <w:sz w:val="22"/>
          <w:szCs w:val="22"/>
          <w:lang w:eastAsia="pl-PL"/>
        </w:rPr>
        <w:lastRenderedPageBreak/>
        <w:t>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5D7C" w:rsidRDefault="00655D7C" w:rsidP="001402D8">
      <w:pPr>
        <w:spacing w:line="276" w:lineRule="auto"/>
        <w:ind w:left="709"/>
        <w:jc w:val="both"/>
        <w:rPr>
          <w:rStyle w:val="FontStyle70"/>
          <w:rFonts w:ascii="Arial Narrow" w:hAnsi="Arial Narrow"/>
          <w:bCs/>
          <w:iCs/>
          <w:color w:val="000000"/>
        </w:rPr>
      </w:pPr>
      <w:r>
        <w:rPr>
          <w:rFonts w:ascii="Arial Narrow" w:hAnsi="Arial Narrow" w:cs="Arial"/>
          <w:lang w:eastAsia="pl-PL"/>
        </w:rPr>
        <w:t xml:space="preserve">c) </w:t>
      </w:r>
      <w:r w:rsidR="00E9759B" w:rsidRPr="003C62AB">
        <w:rPr>
          <w:rStyle w:val="FontStyle70"/>
          <w:rFonts w:ascii="Arial Narrow" w:hAnsi="Arial Narrow"/>
          <w:bCs/>
          <w:iCs/>
          <w:color w:val="000000"/>
        </w:rPr>
        <w:t>Oświadczenie, że oferent posiada</w:t>
      </w:r>
      <w:r w:rsidR="00E9759B" w:rsidRPr="003C62AB">
        <w:rPr>
          <w:rStyle w:val="FontStyle70"/>
          <w:rFonts w:ascii="Arial Narrow" w:hAnsi="Arial Narrow"/>
          <w:bCs/>
          <w:iCs/>
          <w:color w:val="FF0000"/>
        </w:rPr>
        <w:t xml:space="preserve"> </w:t>
      </w:r>
      <w:r w:rsidR="00E9759B" w:rsidRPr="003C62AB">
        <w:rPr>
          <w:rStyle w:val="FontStyle70"/>
          <w:rFonts w:ascii="Arial Narrow" w:hAnsi="Arial Narrow"/>
          <w:bCs/>
          <w:iCs/>
          <w:color w:val="000000"/>
        </w:rPr>
        <w:t>prawo do nadzoru autorskiego oprogramowania InfoMedica.</w:t>
      </w:r>
    </w:p>
    <w:p w:rsidR="00CC4835" w:rsidRDefault="00CC4835" w:rsidP="001402D8">
      <w:pPr>
        <w:spacing w:line="276" w:lineRule="auto"/>
        <w:ind w:left="709"/>
        <w:jc w:val="both"/>
        <w:rPr>
          <w:rFonts w:ascii="Arial Narrow" w:hAnsi="Arial Narrow" w:cs="Arial"/>
          <w:lang w:eastAsia="pl-PL"/>
        </w:rPr>
      </w:pPr>
      <w:r>
        <w:rPr>
          <w:rStyle w:val="FontStyle70"/>
          <w:rFonts w:ascii="Arial Narrow" w:hAnsi="Arial Narrow"/>
          <w:bCs/>
          <w:iCs/>
          <w:color w:val="000000"/>
        </w:rPr>
        <w:t>d. załącznik nr 1,2</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1) w pkt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 których mowa w pkt 8.4. ust. 1) lit a)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lastRenderedPageBreak/>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3C62AB" w:rsidRPr="003C62AB" w:rsidRDefault="00FE1688" w:rsidP="003C62AB">
      <w:pPr>
        <w:tabs>
          <w:tab w:val="left" w:pos="300"/>
        </w:tabs>
        <w:jc w:val="both"/>
        <w:rPr>
          <w:rStyle w:val="FontStyle70"/>
          <w:rFonts w:ascii="Arial Narrow" w:hAnsi="Arial Narrow"/>
          <w:bCs/>
          <w:iCs/>
          <w:color w:val="000000"/>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r>
      <w:r w:rsidR="003C62AB" w:rsidRPr="003C62AB">
        <w:rPr>
          <w:rStyle w:val="FontStyle70"/>
          <w:rFonts w:ascii="Arial Narrow" w:hAnsi="Arial Narrow"/>
          <w:bCs/>
          <w:iCs/>
          <w:color w:val="000000"/>
        </w:rPr>
        <w:t>Oświadczenie, że oferent posiada</w:t>
      </w:r>
      <w:r w:rsidR="003C62AB" w:rsidRPr="003C62AB">
        <w:rPr>
          <w:rStyle w:val="FontStyle70"/>
          <w:rFonts w:ascii="Arial Narrow" w:hAnsi="Arial Narrow"/>
          <w:bCs/>
          <w:iCs/>
          <w:color w:val="FF0000"/>
        </w:rPr>
        <w:t xml:space="preserve"> </w:t>
      </w:r>
      <w:r w:rsidR="003C62AB" w:rsidRPr="003C62AB">
        <w:rPr>
          <w:rStyle w:val="FontStyle70"/>
          <w:rFonts w:ascii="Arial Narrow" w:hAnsi="Arial Narrow"/>
          <w:bCs/>
          <w:iCs/>
          <w:color w:val="000000"/>
        </w:rPr>
        <w:t>prawo do nadzoru autorskiego oprogramowania InfoMedica.</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 7 ustawy Pzp</w:t>
      </w:r>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0B0FE4">
        <w:rPr>
          <w:rFonts w:ascii="Arial Narrow" w:hAnsi="Arial Narrow"/>
          <w:b/>
          <w:sz w:val="22"/>
          <w:szCs w:val="22"/>
        </w:rPr>
        <w:t>SA-381- 17</w:t>
      </w:r>
      <w:r w:rsidR="00687C72">
        <w:rPr>
          <w:rFonts w:ascii="Arial Narrow" w:hAnsi="Arial Narrow"/>
          <w:b/>
          <w:sz w:val="22"/>
          <w:szCs w:val="22"/>
        </w:rPr>
        <w:t>/17</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381A26">
        <w:rPr>
          <w:rFonts w:ascii="Arial Narrow" w:hAnsi="Arial Narrow"/>
          <w:b/>
          <w:i w:val="0"/>
          <w:sz w:val="22"/>
          <w:szCs w:val="22"/>
        </w:rPr>
        <w:t>11.12.</w:t>
      </w:r>
      <w:r w:rsidR="00687C72">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lastRenderedPageBreak/>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o.o.,ul.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381A26">
        <w:rPr>
          <w:rFonts w:ascii="Arial Narrow" w:hAnsi="Arial Narrow"/>
          <w:b/>
          <w:sz w:val="22"/>
          <w:szCs w:val="22"/>
        </w:rPr>
        <w:t>11.12.</w:t>
      </w:r>
      <w:r w:rsidR="00687C72">
        <w:rPr>
          <w:rFonts w:ascii="Arial Narrow" w:hAnsi="Arial Narrow"/>
          <w:b/>
          <w:sz w:val="22"/>
          <w:szCs w:val="22"/>
        </w:rPr>
        <w:t>2017</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o.o.,ul.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381A26">
        <w:rPr>
          <w:rFonts w:ascii="Arial Narrow" w:hAnsi="Arial Narrow"/>
          <w:b/>
          <w:sz w:val="22"/>
          <w:szCs w:val="22"/>
        </w:rPr>
        <w:t>11.12.</w:t>
      </w:r>
      <w:r w:rsidR="00687C72">
        <w:rPr>
          <w:rFonts w:ascii="Arial Narrow" w:hAnsi="Arial Narrow"/>
          <w:b/>
          <w:sz w:val="22"/>
          <w:szCs w:val="22"/>
        </w:rPr>
        <w:t>2017</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lastRenderedPageBreak/>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pkt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kryterium - cena  60%</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spacing w:line="100" w:lineRule="atLeast"/>
        <w:ind w:left="567" w:hanging="567"/>
        <w:rPr>
          <w:rFonts w:ascii="Arial Narrow" w:hAnsi="Arial Narrow"/>
          <w:sz w:val="22"/>
          <w:szCs w:val="22"/>
        </w:rPr>
      </w:pPr>
      <w:r>
        <w:rPr>
          <w:rFonts w:ascii="Arial Narrow" w:hAnsi="Arial Narrow"/>
          <w:sz w:val="22"/>
          <w:szCs w:val="22"/>
        </w:rPr>
        <w:t xml:space="preserve">16.2    </w:t>
      </w:r>
      <w:r w:rsidRPr="00807DDB">
        <w:rPr>
          <w:rFonts w:ascii="Arial Narrow" w:hAnsi="Arial Narrow"/>
          <w:sz w:val="22"/>
          <w:szCs w:val="22"/>
        </w:rPr>
        <w:t>Oferta  przedstawiająca najniższą cenę otrzyma maksymalną ilość punktów tj.60 .Pozostałym ofertom  zostanie  przyznana  odpowiednio mniejsza liczba punktów .</w:t>
      </w:r>
    </w:p>
    <w:p w:rsidR="00807DDB" w:rsidRPr="00807DDB" w:rsidRDefault="00807DDB" w:rsidP="00807DDB">
      <w:pPr>
        <w:ind w:firstLine="567"/>
        <w:rPr>
          <w:rFonts w:ascii="Arial Narrow" w:hAnsi="Arial Narrow"/>
          <w:sz w:val="22"/>
          <w:szCs w:val="22"/>
        </w:rPr>
      </w:pPr>
      <w:r w:rsidRPr="00807DDB">
        <w:rPr>
          <w:rFonts w:ascii="Arial Narrow" w:hAnsi="Arial Narrow"/>
          <w:sz w:val="22"/>
          <w:szCs w:val="22"/>
        </w:rPr>
        <w:t>Wartość punktowa  ceny wyliczana wg wzoru:</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cena najniższa</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 100 x 60 % = ilość punktów</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ml:space="preserve">cena badanej oferty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kryterium –  czas reakcji na błąd krytyczny  40% </w:t>
      </w:r>
    </w:p>
    <w:p w:rsidR="00807DDB" w:rsidRPr="00807DDB" w:rsidRDefault="00807DDB" w:rsidP="00807DDB">
      <w:pPr>
        <w:pStyle w:val="Akapitzlist"/>
        <w:ind w:left="510"/>
        <w:rPr>
          <w:rFonts w:ascii="Arial Narrow" w:hAnsi="Arial Narrow"/>
          <w:sz w:val="22"/>
          <w:szCs w:val="22"/>
        </w:rPr>
      </w:pPr>
    </w:p>
    <w:p w:rsidR="00807DDB" w:rsidRPr="00807DDB" w:rsidRDefault="00807DDB" w:rsidP="00AE48C3">
      <w:pPr>
        <w:pStyle w:val="Akapitzlist"/>
        <w:spacing w:line="100" w:lineRule="atLeast"/>
        <w:ind w:left="567" w:hanging="567"/>
        <w:rPr>
          <w:rFonts w:ascii="Arial Narrow" w:hAnsi="Arial Narrow"/>
          <w:sz w:val="22"/>
          <w:szCs w:val="22"/>
        </w:rPr>
      </w:pPr>
      <w:r>
        <w:rPr>
          <w:rFonts w:ascii="Arial Narrow" w:hAnsi="Arial Narrow"/>
          <w:sz w:val="22"/>
          <w:szCs w:val="22"/>
        </w:rPr>
        <w:t xml:space="preserve">16.3   </w:t>
      </w:r>
      <w:r w:rsidRPr="00807DDB">
        <w:rPr>
          <w:rFonts w:ascii="Arial Narrow" w:hAnsi="Arial Narrow"/>
          <w:sz w:val="22"/>
          <w:szCs w:val="22"/>
        </w:rPr>
        <w:t xml:space="preserve">Oferta  przedstawiająca </w:t>
      </w:r>
      <w:r w:rsidR="00AE48C3">
        <w:rPr>
          <w:rFonts w:ascii="Arial Narrow" w:hAnsi="Arial Narrow"/>
          <w:sz w:val="22"/>
          <w:szCs w:val="22"/>
        </w:rPr>
        <w:t>czas reakcji nie dłuższy niż 1 dzień roboczy</w:t>
      </w:r>
      <w:r w:rsidRPr="00807DDB">
        <w:rPr>
          <w:rFonts w:ascii="Arial Narrow" w:hAnsi="Arial Narrow"/>
          <w:sz w:val="22"/>
          <w:szCs w:val="22"/>
        </w:rPr>
        <w:t xml:space="preserve"> otrzyma maksymalną ilość punktów tj.40.</w:t>
      </w:r>
      <w:r w:rsidR="00AE48C3">
        <w:rPr>
          <w:rFonts w:ascii="Arial Narrow" w:hAnsi="Arial Narrow"/>
          <w:sz w:val="22"/>
          <w:szCs w:val="22"/>
        </w:rPr>
        <w:t xml:space="preserve"> </w:t>
      </w:r>
      <w:r w:rsidRPr="00807DDB">
        <w:rPr>
          <w:rFonts w:ascii="Arial Narrow" w:hAnsi="Arial Narrow"/>
          <w:sz w:val="22"/>
          <w:szCs w:val="22"/>
        </w:rPr>
        <w:t xml:space="preserve">Pozostałym </w:t>
      </w:r>
      <w:r>
        <w:rPr>
          <w:rFonts w:ascii="Arial Narrow" w:hAnsi="Arial Narrow"/>
          <w:sz w:val="22"/>
          <w:szCs w:val="22"/>
        </w:rPr>
        <w:t xml:space="preserve">  </w:t>
      </w:r>
      <w:r w:rsidRPr="00807DDB">
        <w:rPr>
          <w:rFonts w:ascii="Arial Narrow" w:hAnsi="Arial Narrow"/>
          <w:sz w:val="22"/>
          <w:szCs w:val="22"/>
        </w:rPr>
        <w:t xml:space="preserve">ofertom  zostanie  przyznana  </w:t>
      </w:r>
      <w:r w:rsidR="00AE48C3">
        <w:rPr>
          <w:rFonts w:ascii="Arial Narrow" w:hAnsi="Arial Narrow"/>
          <w:sz w:val="22"/>
          <w:szCs w:val="22"/>
        </w:rPr>
        <w:t>zerowa ilość punktów</w:t>
      </w:r>
      <w:r w:rsidRPr="00807DDB">
        <w:rPr>
          <w:rFonts w:ascii="Arial Narrow" w:hAnsi="Arial Narrow"/>
          <w:sz w:val="22"/>
          <w:szCs w:val="22"/>
        </w:rPr>
        <w:t>.</w:t>
      </w:r>
      <w:r w:rsidR="00AE48C3">
        <w:rPr>
          <w:rFonts w:ascii="Arial Narrow" w:hAnsi="Arial Narrow"/>
          <w:sz w:val="22"/>
          <w:szCs w:val="22"/>
        </w:rPr>
        <w:t xml:space="preserve"> Czas reakcji nie może przekroczyć 2 dni roboczych.</w:t>
      </w:r>
      <w:r w:rsidRPr="00807DDB">
        <w:rPr>
          <w:rFonts w:ascii="Arial Narrow" w:hAnsi="Arial Narrow"/>
          <w:sz w:val="22"/>
          <w:szCs w:val="22"/>
        </w:rPr>
        <w:t xml:space="preserve"> </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171445">
      <w:pPr>
        <w:pStyle w:val="rozdzia"/>
        <w:numPr>
          <w:ilvl w:val="0"/>
          <w:numId w:val="19"/>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w:t>
      </w:r>
      <w:r w:rsidRPr="00FE1688">
        <w:rPr>
          <w:rFonts w:ascii="Arial Narrow" w:hAnsi="Arial Narrow"/>
          <w:sz w:val="22"/>
          <w:szCs w:val="22"/>
        </w:rPr>
        <w:lastRenderedPageBreak/>
        <w:t>zamówieniu oraz specyfikacji istotnych warunków zamówienia przysługują również organizacjom wpisanym na listę, o której mowa w art. 154 pkt 5 ustawy Pzp.</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Szczegółowe zasady postępowania po wniesieniu odwołania, określają stosowne przepisy Działu VI Ustawy Pzp.</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lastRenderedPageBreak/>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171445">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171445">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 20.4.</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Pr="00FE1688" w:rsidRDefault="00FE1688" w:rsidP="00171445">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Piotr Drobiec</w:t>
      </w:r>
      <w:r>
        <w:rPr>
          <w:rFonts w:ascii="Arial Narrow" w:hAnsi="Arial Narrow"/>
          <w:sz w:val="22"/>
          <w:szCs w:val="22"/>
        </w:rPr>
        <w:t xml:space="preserve"> </w:t>
      </w:r>
      <w:r w:rsidR="0015040A">
        <w:rPr>
          <w:rFonts w:ascii="Arial Narrow" w:hAnsi="Arial Narrow"/>
          <w:sz w:val="22"/>
          <w:szCs w:val="22"/>
        </w:rPr>
        <w:t xml:space="preserve"> – Informatyk (61) 4370538</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lastRenderedPageBreak/>
        <w:t>od poniedziałku do piątku w godz. 08:00 – 15:00.</w:t>
      </w:r>
    </w:p>
    <w:p w:rsidR="007561F8" w:rsidRPr="00FE1688" w:rsidRDefault="007561F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687C72" w:rsidP="009D0AEF">
            <w:pPr>
              <w:tabs>
                <w:tab w:val="left" w:pos="360"/>
              </w:tabs>
              <w:jc w:val="both"/>
              <w:rPr>
                <w:rFonts w:ascii="Arial Narrow" w:hAnsi="Arial Narrow" w:cs="Arial"/>
              </w:rPr>
            </w:pPr>
            <w:r>
              <w:rPr>
                <w:rFonts w:ascii="Arial Narrow" w:hAnsi="Arial Narrow" w:cs="Arial"/>
              </w:rPr>
              <w:t>…………..2017</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6F6379" w:rsidP="009D0AEF">
            <w:pPr>
              <w:tabs>
                <w:tab w:val="left" w:pos="360"/>
              </w:tabs>
              <w:jc w:val="both"/>
              <w:rPr>
                <w:rFonts w:ascii="Arial Narrow" w:hAnsi="Arial Narrow" w:cs="Arial"/>
              </w:rPr>
            </w:pPr>
            <w:r>
              <w:rPr>
                <w:rFonts w:ascii="Arial Narrow" w:hAnsi="Arial Narrow" w:cs="Arial"/>
              </w:rPr>
              <w:t xml:space="preserve">2 P. Drobiec              </w:t>
            </w:r>
            <w:r w:rsidR="00EB5A66">
              <w:rPr>
                <w:rFonts w:ascii="Arial Narrow" w:hAnsi="Arial Narrow" w:cs="Arial"/>
              </w:rPr>
              <w:t xml:space="preserve">            </w:t>
            </w:r>
            <w:r w:rsidR="005451E6" w:rsidRPr="006D558E">
              <w:rPr>
                <w:rFonts w:ascii="Arial Narrow" w:hAnsi="Arial Narrow" w:cs="Arial"/>
              </w:rPr>
              <w:t xml:space="preserve">       ………………….</w:t>
            </w:r>
          </w:p>
          <w:p w:rsidR="005451E6" w:rsidRPr="006D558E" w:rsidRDefault="006F6379" w:rsidP="009D0AEF">
            <w:pPr>
              <w:tabs>
                <w:tab w:val="left" w:pos="360"/>
              </w:tabs>
              <w:jc w:val="both"/>
              <w:rPr>
                <w:rFonts w:ascii="Arial Narrow" w:hAnsi="Arial Narrow" w:cs="Arial"/>
              </w:rPr>
            </w:pPr>
            <w:r>
              <w:rPr>
                <w:rFonts w:ascii="Arial Narrow" w:hAnsi="Arial Narrow" w:cs="Arial"/>
              </w:rPr>
              <w:t>3 A. Bączkiewicz</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 xml:space="preserve">4. K. Jędraszak                     </w:t>
            </w:r>
            <w:r w:rsidR="00EB5A66">
              <w:rPr>
                <w:rFonts w:ascii="Arial Narrow" w:hAnsi="Arial Narrow" w:cs="Arial"/>
              </w:rPr>
              <w:t xml:space="preserve">   </w:t>
            </w:r>
            <w:r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6F6379">
        <w:rPr>
          <w:rFonts w:ascii="Arial Narrow" w:hAnsi="Arial Narrow"/>
          <w:b/>
          <w:sz w:val="22"/>
          <w:szCs w:val="22"/>
        </w:rPr>
        <w:t xml:space="preserve">umer sprawy: </w:t>
      </w:r>
      <w:r w:rsidR="000B0FE4">
        <w:rPr>
          <w:rFonts w:ascii="Arial Narrow" w:hAnsi="Arial Narrow"/>
          <w:b/>
          <w:sz w:val="22"/>
          <w:szCs w:val="22"/>
        </w:rPr>
        <w:t>SA-381-17</w:t>
      </w:r>
      <w:r w:rsidR="00687C72">
        <w:rPr>
          <w:rFonts w:ascii="Arial Narrow" w:hAnsi="Arial Narrow"/>
          <w:b/>
          <w:sz w:val="22"/>
          <w:szCs w:val="22"/>
        </w:rPr>
        <w:t xml:space="preserve"> /17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6F6379" w:rsidRPr="009D0AEF" w:rsidRDefault="006F6379" w:rsidP="006F6379">
      <w:pPr>
        <w:jc w:val="center"/>
        <w:rPr>
          <w:rFonts w:ascii="Arial Narrow" w:hAnsi="Arial Narrow"/>
          <w:b/>
          <w:bCs/>
          <w:color w:val="000000"/>
          <w:sz w:val="22"/>
          <w:szCs w:val="22"/>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Pr>
          <w:rFonts w:ascii="Arial Narrow" w:hAnsi="Arial Narrow"/>
          <w:b/>
          <w:bCs/>
          <w:color w:val="000000"/>
          <w:sz w:val="22"/>
          <w:szCs w:val="22"/>
        </w:rPr>
        <w:t>”</w:t>
      </w:r>
    </w:p>
    <w:p w:rsidR="00FE1688" w:rsidRPr="00FE1688" w:rsidRDefault="00FE1688" w:rsidP="00FE1688">
      <w:pPr>
        <w:autoSpaceDE w:val="0"/>
        <w:spacing w:line="276" w:lineRule="auto"/>
        <w:ind w:left="539" w:right="-1"/>
        <w:jc w:val="center"/>
        <w:rPr>
          <w:rFonts w:ascii="Arial Narrow" w:hAnsi="Arial Narrow"/>
          <w:b/>
          <w:bCs/>
          <w:sz w:val="22"/>
          <w:szCs w:val="22"/>
        </w:rPr>
      </w:pP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 xml:space="preserve"> </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(imię, nazwisko, stanowisko/podstawa do reprezentacji)</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działając w imieniu i na rzecz</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(nazwa (firma) dokładny adres Wykonawcy/Wykonawców)</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zależności od podmiotu: NIP/PESEL, KRS/CEiDG)</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171445">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171445">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171445">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8C4F72" w:rsidRDefault="00FE1688" w:rsidP="00FE1688">
      <w:pPr>
        <w:jc w:val="center"/>
        <w:rPr>
          <w:rFonts w:ascii="Arial Narrow" w:hAnsi="Arial Narrow"/>
          <w:b/>
          <w:bCs/>
          <w:sz w:val="22"/>
          <w:szCs w:val="22"/>
        </w:rPr>
      </w:pPr>
    </w:p>
    <w:p w:rsidR="00E32EB0" w:rsidRDefault="00E32EB0" w:rsidP="00BC2B2A">
      <w:pPr>
        <w:jc w:val="center"/>
        <w:rPr>
          <w:rFonts w:ascii="Arial Narrow" w:hAnsi="Arial Narrow" w:cs="Tahoma"/>
          <w:b/>
          <w:bCs/>
          <w:color w:val="000000"/>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tbl>
      <w:tblPr>
        <w:tblW w:w="0" w:type="auto"/>
        <w:tblInd w:w="70" w:type="dxa"/>
        <w:tblLayout w:type="fixed"/>
        <w:tblCellMar>
          <w:left w:w="70" w:type="dxa"/>
          <w:right w:w="70" w:type="dxa"/>
        </w:tblCellMar>
        <w:tblLook w:val="0000"/>
      </w:tblPr>
      <w:tblGrid>
        <w:gridCol w:w="660"/>
        <w:gridCol w:w="3945"/>
        <w:gridCol w:w="5425"/>
      </w:tblGrid>
      <w:tr w:rsidR="00BC2B2A" w:rsidRPr="008C4F72" w:rsidTr="00AE48C3">
        <w:trPr>
          <w:trHeight w:val="405"/>
        </w:trPr>
        <w:tc>
          <w:tcPr>
            <w:tcW w:w="660"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ind w:right="-445"/>
              <w:jc w:val="center"/>
              <w:rPr>
                <w:rFonts w:ascii="Arial Narrow" w:hAnsi="Arial Narrow" w:cs="Tahoma"/>
                <w:b/>
                <w:bCs/>
                <w:color w:val="000000"/>
              </w:rPr>
            </w:pPr>
            <w:r w:rsidRPr="008C4F72">
              <w:rPr>
                <w:rFonts w:ascii="Arial Narrow" w:hAnsi="Arial Narrow" w:cs="Tahoma"/>
                <w:b/>
                <w:bCs/>
                <w:color w:val="000000"/>
                <w:sz w:val="22"/>
                <w:szCs w:val="22"/>
              </w:rPr>
              <w:t>Lp.</w:t>
            </w:r>
          </w:p>
        </w:tc>
        <w:tc>
          <w:tcPr>
            <w:tcW w:w="3945"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Nazwa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Wartość brutto /netto wykonania zamówienia</w:t>
            </w:r>
          </w:p>
        </w:tc>
      </w:tr>
      <w:tr w:rsidR="00BC2B2A" w:rsidRPr="008C4F72" w:rsidTr="00AE48C3">
        <w:tc>
          <w:tcPr>
            <w:tcW w:w="660" w:type="dxa"/>
            <w:tcBorders>
              <w:left w:val="single" w:sz="4" w:space="0" w:color="000000"/>
              <w:bottom w:val="single" w:sz="4" w:space="0" w:color="000000"/>
            </w:tcBorders>
            <w:shd w:val="clear" w:color="auto" w:fill="E6E6E6"/>
            <w:vAlign w:val="bottom"/>
          </w:tcPr>
          <w:p w:rsidR="00BC2B2A" w:rsidRPr="008C4F72" w:rsidRDefault="00BC2B2A" w:rsidP="00AE48C3">
            <w:pPr>
              <w:snapToGrid w:val="0"/>
              <w:ind w:left="260" w:right="-445" w:hanging="330"/>
              <w:jc w:val="center"/>
              <w:rPr>
                <w:rFonts w:ascii="Arial Narrow" w:hAnsi="Arial Narrow" w:cs="Tahoma"/>
                <w:color w:val="000000"/>
              </w:rPr>
            </w:pPr>
            <w:r w:rsidRPr="008C4F72">
              <w:rPr>
                <w:rFonts w:ascii="Arial Narrow" w:hAnsi="Arial Narrow" w:cs="Tahoma"/>
                <w:color w:val="000000"/>
                <w:sz w:val="22"/>
                <w:szCs w:val="22"/>
              </w:rPr>
              <w:t>1</w:t>
            </w:r>
          </w:p>
        </w:tc>
        <w:tc>
          <w:tcPr>
            <w:tcW w:w="3945" w:type="dxa"/>
            <w:tcBorders>
              <w:left w:val="single" w:sz="4" w:space="0" w:color="000000"/>
              <w:bottom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2</w:t>
            </w:r>
          </w:p>
        </w:tc>
        <w:tc>
          <w:tcPr>
            <w:tcW w:w="5425" w:type="dxa"/>
            <w:tcBorders>
              <w:left w:val="single" w:sz="4" w:space="0" w:color="000000"/>
              <w:bottom w:val="single" w:sz="4" w:space="0" w:color="000000"/>
              <w:right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3</w:t>
            </w:r>
          </w:p>
        </w:tc>
      </w:tr>
      <w:tr w:rsidR="00BC2B2A" w:rsidRPr="008C4F72" w:rsidTr="00AE48C3">
        <w:trPr>
          <w:trHeight w:val="1024"/>
        </w:trPr>
        <w:tc>
          <w:tcPr>
            <w:tcW w:w="660"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rPr>
                <w:rFonts w:ascii="Arial Narrow" w:eastAsia="Arial Unicode MS" w:hAnsi="Arial Narrow" w:cs="Tahoma"/>
                <w:color w:val="000000"/>
              </w:rPr>
            </w:pPr>
            <w:r w:rsidRPr="008C4F72">
              <w:rPr>
                <w:rFonts w:ascii="Arial Narrow" w:eastAsia="Arial Unicode MS" w:hAnsi="Arial Narrow" w:cs="Tahoma"/>
                <w:color w:val="000000"/>
                <w:sz w:val="22"/>
                <w:szCs w:val="22"/>
              </w:rPr>
              <w:t>1</w:t>
            </w:r>
          </w:p>
        </w:tc>
        <w:tc>
          <w:tcPr>
            <w:tcW w:w="3945"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jc w:val="both"/>
              <w:rPr>
                <w:rFonts w:ascii="Arial Narrow" w:eastAsia="TimesNewRoman" w:hAnsi="Arial Narrow" w:cs="TimesNewRoman"/>
                <w:b/>
                <w:bCs/>
                <w:color w:val="000000"/>
              </w:rPr>
            </w:pPr>
            <w:r w:rsidRPr="008C4F72">
              <w:rPr>
                <w:rFonts w:ascii="Arial Narrow" w:eastAsia="TimesNewRoman" w:hAnsi="Arial Narrow" w:cs="TimesNewRoman"/>
                <w:b/>
                <w:bCs/>
                <w:color w:val="000000"/>
                <w:sz w:val="22"/>
                <w:szCs w:val="22"/>
              </w:rPr>
              <w:t>OBJĘCIE NADZOREM AUT</w:t>
            </w:r>
            <w:r w:rsidR="00E32EB0">
              <w:rPr>
                <w:rFonts w:ascii="Arial Narrow" w:eastAsia="TimesNewRoman" w:hAnsi="Arial Narrow" w:cs="TimesNewRoman"/>
                <w:b/>
                <w:bCs/>
                <w:color w:val="000000"/>
                <w:sz w:val="22"/>
                <w:szCs w:val="22"/>
              </w:rPr>
              <w:t>ORSKIM I SERWISEM OPROGRAMOWANIA</w:t>
            </w:r>
            <w:r w:rsidRPr="008C4F72">
              <w:rPr>
                <w:rFonts w:ascii="Arial Narrow" w:eastAsia="TimesNewRoman" w:hAnsi="Arial Narrow" w:cs="TimesNewRoman"/>
                <w:b/>
                <w:bCs/>
                <w:color w:val="000000"/>
                <w:sz w:val="22"/>
                <w:szCs w:val="22"/>
              </w:rPr>
              <w:t xml:space="preserve"> INFOMEDICA*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2A" w:rsidRPr="008C4F72" w:rsidRDefault="00BC2B2A" w:rsidP="00AE48C3">
            <w:pPr>
              <w:snapToGrid w:val="0"/>
              <w:jc w:val="center"/>
              <w:rPr>
                <w:rFonts w:ascii="Arial Narrow" w:eastAsia="Arial Unicode MS" w:hAnsi="Arial Narrow" w:cs="Tahoma"/>
                <w:color w:val="000000"/>
              </w:rPr>
            </w:pPr>
          </w:p>
        </w:tc>
      </w:tr>
    </w:tbl>
    <w:p w:rsidR="00BC2B2A" w:rsidRPr="008C4F72" w:rsidRDefault="00BC2B2A" w:rsidP="00BC2B2A">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E32EB0" w:rsidRDefault="00BC2B2A" w:rsidP="0012131A">
      <w:pPr>
        <w:widowControl w:val="0"/>
        <w:ind w:left="-284"/>
        <w:jc w:val="both"/>
        <w:rPr>
          <w:rFonts w:ascii="Arial Narrow" w:hAnsi="Arial Narrow" w:cs="Arial"/>
          <w:b/>
          <w:bCs/>
          <w:color w:val="000000"/>
          <w:sz w:val="22"/>
          <w:szCs w:val="22"/>
        </w:rPr>
        <w:sectPr w:rsidR="00FE1688" w:rsidRPr="00E32EB0" w:rsidSect="0012131A">
          <w:footerReference w:type="default" r:id="rId13"/>
          <w:footnotePr>
            <w:pos w:val="beneathText"/>
          </w:footnotePr>
          <w:type w:val="continuous"/>
          <w:pgSz w:w="11905" w:h="16837" w:code="9"/>
          <w:pgMar w:top="709" w:right="1132" w:bottom="1190" w:left="1418" w:header="708" w:footer="1134" w:gutter="0"/>
          <w:cols w:space="708"/>
          <w:docGrid w:linePitch="360"/>
        </w:sectPr>
      </w:pPr>
      <w:r w:rsidRPr="008C4F72">
        <w:rPr>
          <w:rFonts w:ascii="Arial Narrow" w:hAnsi="Arial Narrow"/>
          <w:b/>
          <w:sz w:val="22"/>
          <w:szCs w:val="22"/>
        </w:rPr>
        <w:t xml:space="preserve">4. </w:t>
      </w:r>
      <w:r w:rsidR="00FE1688" w:rsidRPr="008C4F72">
        <w:rPr>
          <w:rFonts w:ascii="Arial Narrow" w:hAnsi="Arial Narrow"/>
          <w:b/>
          <w:sz w:val="22"/>
          <w:szCs w:val="22"/>
        </w:rPr>
        <w:t>Z</w:t>
      </w:r>
      <w:r w:rsidRPr="008C4F72">
        <w:rPr>
          <w:rFonts w:ascii="Arial Narrow" w:hAnsi="Arial Narrow"/>
          <w:b/>
          <w:bCs/>
          <w:color w:val="000000"/>
          <w:sz w:val="22"/>
          <w:szCs w:val="22"/>
        </w:rPr>
        <w:t xml:space="preserve"> Oświadczamy, że  </w:t>
      </w:r>
      <w:r w:rsidRPr="008C4F72">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E32EB0">
        <w:rPr>
          <w:rFonts w:ascii="Arial Narrow" w:hAnsi="Arial Narrow" w:cs="Arial"/>
          <w:b/>
          <w:bCs/>
          <w:color w:val="000000"/>
          <w:sz w:val="22"/>
          <w:szCs w:val="22"/>
        </w:rPr>
        <w:t xml:space="preserve"> (podana wartość nie może przekroczyć 2 dni roboczych)</w:t>
      </w:r>
      <w:r w:rsidR="0012131A">
        <w:rPr>
          <w:rFonts w:ascii="Arial Narrow" w:hAnsi="Arial Narrow" w:cs="Arial"/>
          <w:b/>
          <w:bCs/>
          <w:color w:val="000000"/>
          <w:sz w:val="22"/>
          <w:szCs w:val="22"/>
        </w:rPr>
        <w:t>.</w:t>
      </w:r>
    </w:p>
    <w:p w:rsidR="00FE1688" w:rsidRPr="00FE1688" w:rsidRDefault="00BC2B2A"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lastRenderedPageBreak/>
        <w:t xml:space="preserve">5.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lastRenderedPageBreak/>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tel. ________________ fax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0B0FE4">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AE09A5" w:rsidRDefault="00AE09A5" w:rsidP="00FE1688">
      <w:pPr>
        <w:tabs>
          <w:tab w:val="right" w:pos="14317"/>
        </w:tabs>
        <w:jc w:val="both"/>
        <w:rPr>
          <w:rFonts w:ascii="Arial Narrow" w:hAnsi="Arial Narrow"/>
          <w:b/>
          <w:sz w:val="22"/>
          <w:szCs w:val="22"/>
        </w:rPr>
      </w:pPr>
    </w:p>
    <w:p w:rsidR="00C2351B" w:rsidRDefault="000B0FE4" w:rsidP="00FE1688">
      <w:pPr>
        <w:tabs>
          <w:tab w:val="right" w:pos="14317"/>
        </w:tabs>
        <w:jc w:val="both"/>
        <w:rPr>
          <w:rFonts w:ascii="Arial Narrow" w:hAnsi="Arial Narrow"/>
          <w:b/>
          <w:sz w:val="22"/>
          <w:szCs w:val="22"/>
        </w:rPr>
      </w:pPr>
      <w:r>
        <w:rPr>
          <w:rFonts w:ascii="Arial Narrow" w:hAnsi="Arial Narrow"/>
          <w:b/>
          <w:sz w:val="22"/>
          <w:szCs w:val="22"/>
        </w:rPr>
        <w:t>Numer sprawy: SA-381-17/17</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8C4F72" w:rsidRPr="008C4F72" w:rsidRDefault="0012131A" w:rsidP="0012131A">
      <w:pPr>
        <w:jc w:val="center"/>
        <w:rPr>
          <w:rFonts w:ascii="Arial Narrow" w:hAnsi="Arial Narrow" w:cs="Tahoma"/>
          <w:b/>
          <w:bCs/>
          <w:sz w:val="22"/>
          <w:szCs w:val="22"/>
        </w:rPr>
      </w:pPr>
      <w:r>
        <w:rPr>
          <w:rFonts w:ascii="Arial Narrow" w:hAnsi="Arial Narrow" w:cs="Tahoma"/>
          <w:b/>
          <w:bCs/>
          <w:sz w:val="22"/>
          <w:szCs w:val="22"/>
        </w:rPr>
        <w:t>FORMULARZ CENOWY</w:t>
      </w:r>
    </w:p>
    <w:tbl>
      <w:tblPr>
        <w:tblW w:w="5000" w:type="pct"/>
        <w:tblCellMar>
          <w:left w:w="70" w:type="dxa"/>
          <w:right w:w="70" w:type="dxa"/>
        </w:tblCellMar>
        <w:tblLook w:val="04A0"/>
      </w:tblPr>
      <w:tblGrid>
        <w:gridCol w:w="361"/>
        <w:gridCol w:w="4502"/>
        <w:gridCol w:w="1801"/>
        <w:gridCol w:w="1186"/>
        <w:gridCol w:w="1502"/>
        <w:gridCol w:w="897"/>
        <w:gridCol w:w="662"/>
        <w:gridCol w:w="1311"/>
        <w:gridCol w:w="842"/>
        <w:gridCol w:w="1418"/>
      </w:tblGrid>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NADZÓR</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Lp</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Apteczka Oddziałowa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Apteka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Blok Operacyjny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 xml:space="preserve">Dokumenty Medyczne </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Elektroniczna Inwentaryzacja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Budżetowanie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Finansowo-Księgowy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5</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Obsługa kasy gotówkowej</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Koszty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Rejestr Sprzedaży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Wycena Kosztów Normatywnych</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Gospodarka Materiałowa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8</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Gruper JGP</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lastRenderedPageBreak/>
              <w:t>14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Optymalizator (symulator) JGP</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Kalkulacja Kosztów Leczenia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Grafik</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Kadry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Płace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Laboratorium</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Gabinet lekarski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6</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Recepcja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9</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Statystyka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Punkt Pobrań</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Pracownia Diagnostyczna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Ruch Chorych</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Środki Trwałe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Wyposażenie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Zakażenia Szpitalne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Zlecenia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30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System Ewidencji Zamówień Publicznych i Przetargów</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lastRenderedPageBreak/>
              <w:t>SERWIS</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Lp</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Serwis InfoMedica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osobodzień</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serwis</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PODSUMOWANIE</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Lp</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NADZÓR</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InfoMedica</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SERWIS</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InfoMedica</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bl>
    <w:p w:rsidR="00E32EB0" w:rsidRDefault="00E32EB0" w:rsidP="00E32EB0">
      <w:pPr>
        <w:tabs>
          <w:tab w:val="right" w:pos="9355"/>
        </w:tabs>
        <w:jc w:val="both"/>
        <w:rPr>
          <w:rFonts w:ascii="Arial Narrow" w:hAnsi="Arial Narrow"/>
          <w:b/>
          <w:sz w:val="22"/>
          <w:szCs w:val="22"/>
        </w:rPr>
        <w:sectPr w:rsidR="00E32EB0" w:rsidSect="008C4F72">
          <w:footnotePr>
            <w:pos w:val="beneathText"/>
          </w:footnotePr>
          <w:pgSz w:w="16837" w:h="11905" w:orient="landscape"/>
          <w:pgMar w:top="1134" w:right="1191" w:bottom="1418" w:left="1304" w:header="709" w:footer="1134" w:gutter="0"/>
          <w:cols w:space="708"/>
          <w:docGrid w:linePitch="360"/>
        </w:sectPr>
      </w:pPr>
    </w:p>
    <w:p w:rsidR="00E32EB0" w:rsidRDefault="00687C72" w:rsidP="00FE1688">
      <w:pPr>
        <w:tabs>
          <w:tab w:val="right" w:pos="9355"/>
        </w:tabs>
        <w:jc w:val="both"/>
        <w:rPr>
          <w:rFonts w:ascii="Arial Narrow" w:hAnsi="Arial Narrow"/>
          <w:b/>
          <w:sz w:val="22"/>
          <w:szCs w:val="22"/>
        </w:rPr>
      </w:pPr>
      <w:r>
        <w:rPr>
          <w:rFonts w:ascii="Arial Narrow" w:hAnsi="Arial Narrow"/>
          <w:b/>
          <w:sz w:val="22"/>
          <w:szCs w:val="22"/>
        </w:rPr>
        <w:lastRenderedPageBreak/>
        <w:t>N</w:t>
      </w:r>
      <w:r w:rsidR="000B0FE4">
        <w:rPr>
          <w:rFonts w:ascii="Arial Narrow" w:hAnsi="Arial Narrow"/>
          <w:b/>
          <w:sz w:val="22"/>
          <w:szCs w:val="22"/>
        </w:rPr>
        <w:t>umer sprawy SA-381- 17</w:t>
      </w:r>
      <w:r>
        <w:rPr>
          <w:rFonts w:ascii="Arial Narrow" w:hAnsi="Arial Narrow"/>
          <w:b/>
          <w:sz w:val="22"/>
          <w:szCs w:val="22"/>
        </w:rPr>
        <w:t xml:space="preserve"> /17</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 12-23 ustawy Pzp.</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5 pkt. 1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Pzp </w:t>
      </w:r>
      <w:r w:rsidRPr="00FE1688">
        <w:rPr>
          <w:rFonts w:ascii="Arial Narrow" w:hAnsi="Arial Narrow" w:cs="Arial"/>
          <w:i/>
          <w:sz w:val="22"/>
          <w:szCs w:val="22"/>
        </w:rPr>
        <w:t>(podać mającą zastosowanie podstawę wykluczenia spośród wymienionych w art. 24 ust. 1 pkt 13-14, 16-20 lub art. 24 ust. 5 ustawy Pzp).</w:t>
      </w:r>
      <w:r w:rsidRPr="00FE1688">
        <w:rPr>
          <w:rFonts w:ascii="Arial Narrow" w:hAnsi="Arial Narrow" w:cs="Arial"/>
          <w:sz w:val="22"/>
          <w:szCs w:val="22"/>
        </w:rPr>
        <w:t xml:space="preserve"> Jednocześnie oświadczam, że w 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0B0FE4"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SA-381- 17</w:t>
      </w:r>
      <w:r w:rsidR="00687C72">
        <w:rPr>
          <w:rFonts w:ascii="Arial Narrow" w:hAnsi="Arial Narrow"/>
          <w:b/>
          <w:sz w:val="22"/>
          <w:szCs w:val="22"/>
        </w:rPr>
        <w:t>/17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0B0FE4">
        <w:rPr>
          <w:rFonts w:ascii="Arial Narrow" w:hAnsi="Arial Narrow"/>
          <w:b/>
          <w:sz w:val="22"/>
          <w:szCs w:val="22"/>
        </w:rPr>
        <w:t>SA-381-17</w:t>
      </w:r>
      <w:r w:rsidR="00687C72">
        <w:rPr>
          <w:rFonts w:ascii="Arial Narrow" w:hAnsi="Arial Narrow"/>
          <w:b/>
          <w:sz w:val="22"/>
          <w:szCs w:val="22"/>
        </w:rPr>
        <w:t xml:space="preserve"> /17</w:t>
      </w:r>
      <w:r w:rsidRPr="00FE1688">
        <w:rPr>
          <w:rFonts w:ascii="Arial Narrow" w:hAnsi="Arial Narrow"/>
          <w:b/>
          <w:sz w:val="22"/>
          <w:szCs w:val="22"/>
        </w:rPr>
        <w:tab/>
        <w:t>Załącznik nr 5</w:t>
      </w:r>
    </w:p>
    <w:p w:rsidR="00FE1688" w:rsidRPr="00FE1688" w:rsidRDefault="00382918"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0B0FE4" w:rsidRDefault="000B0FE4" w:rsidP="00FE1688">
                  <w:pPr>
                    <w:jc w:val="center"/>
                    <w:rPr>
                      <w:i/>
                      <w:sz w:val="18"/>
                    </w:rPr>
                  </w:pPr>
                </w:p>
                <w:p w:rsidR="000B0FE4" w:rsidRDefault="000B0FE4" w:rsidP="00FE1688">
                  <w:pPr>
                    <w:jc w:val="center"/>
                    <w:rPr>
                      <w:i/>
                      <w:sz w:val="18"/>
                    </w:rPr>
                  </w:pPr>
                </w:p>
                <w:p w:rsidR="000B0FE4" w:rsidRDefault="000B0FE4" w:rsidP="00FE1688">
                  <w:pPr>
                    <w:jc w:val="center"/>
                    <w:rPr>
                      <w:i/>
                      <w:sz w:val="18"/>
                    </w:rPr>
                  </w:pPr>
                </w:p>
                <w:p w:rsidR="000B0FE4" w:rsidRDefault="000B0FE4" w:rsidP="00FE1688">
                  <w:pPr>
                    <w:jc w:val="center"/>
                    <w:rPr>
                      <w:rFonts w:ascii="Verdana" w:hAnsi="Verdana"/>
                      <w:i/>
                      <w:sz w:val="16"/>
                      <w:szCs w:val="16"/>
                    </w:rPr>
                  </w:pPr>
                </w:p>
                <w:p w:rsidR="000B0FE4" w:rsidRPr="00D166FD" w:rsidRDefault="000B0FE4"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0B0FE4" w:rsidRDefault="000B0FE4" w:rsidP="00FE1688">
                  <w:pPr>
                    <w:ind w:right="-177"/>
                    <w:jc w:val="center"/>
                    <w:rPr>
                      <w:rFonts w:ascii="Verdana" w:hAnsi="Verdana"/>
                      <w:b/>
                    </w:rPr>
                  </w:pPr>
                </w:p>
                <w:p w:rsidR="000B0FE4" w:rsidRDefault="000B0FE4" w:rsidP="00FE1688">
                  <w:pPr>
                    <w:ind w:right="-177"/>
                    <w:jc w:val="center"/>
                    <w:rPr>
                      <w:rFonts w:ascii="Calibri" w:hAnsi="Calibri"/>
                      <w:b/>
                      <w:sz w:val="36"/>
                      <w:szCs w:val="28"/>
                    </w:rPr>
                  </w:pPr>
                  <w:r>
                    <w:rPr>
                      <w:rFonts w:ascii="Calibri" w:hAnsi="Calibri"/>
                      <w:b/>
                      <w:sz w:val="36"/>
                      <w:szCs w:val="28"/>
                    </w:rPr>
                    <w:t>OŚWIADCZENIE</w:t>
                  </w:r>
                </w:p>
                <w:p w:rsidR="000B0FE4" w:rsidRDefault="000B0FE4"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0B0FE4" w:rsidRPr="00D166FD" w:rsidRDefault="000B0FE4"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687C72"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sprawy:SA-381-</w:t>
      </w:r>
      <w:r w:rsidR="000B0FE4">
        <w:rPr>
          <w:rFonts w:ascii="Arial Narrow" w:hAnsi="Arial Narrow"/>
          <w:b/>
          <w:sz w:val="22"/>
          <w:szCs w:val="22"/>
        </w:rPr>
        <w:t>17</w:t>
      </w:r>
      <w:r w:rsidR="00687C72">
        <w:rPr>
          <w:rFonts w:ascii="Arial Narrow" w:hAnsi="Arial Narrow"/>
          <w:b/>
          <w:sz w:val="22"/>
          <w:szCs w:val="22"/>
        </w:rPr>
        <w:t xml:space="preserve"> </w:t>
      </w:r>
      <w:r>
        <w:rPr>
          <w:rFonts w:ascii="Arial Narrow" w:hAnsi="Arial Narrow"/>
          <w:b/>
          <w:sz w:val="22"/>
          <w:szCs w:val="22"/>
        </w:rPr>
        <w:t>/</w:t>
      </w:r>
      <w:r w:rsidR="00687C72">
        <w:rPr>
          <w:rFonts w:ascii="Arial Narrow" w:hAnsi="Arial Narrow"/>
          <w:b/>
          <w:sz w:val="22"/>
          <w:szCs w:val="22"/>
        </w:rPr>
        <w:t>17</w:t>
      </w:r>
      <w:r w:rsidR="00FE1688" w:rsidRPr="00FE1688">
        <w:rPr>
          <w:rFonts w:ascii="Arial Narrow" w:hAnsi="Arial Narrow"/>
          <w:b/>
          <w:sz w:val="22"/>
          <w:szCs w:val="22"/>
        </w:rPr>
        <w:tab/>
        <w:t>Załącznik nr 6</w:t>
      </w:r>
    </w:p>
    <w:p w:rsidR="00FE1688" w:rsidRPr="00FE1688" w:rsidRDefault="00382918" w:rsidP="00FE1688">
      <w:pPr>
        <w:suppressAutoHyphens w:val="0"/>
        <w:spacing w:line="360" w:lineRule="auto"/>
        <w:ind w:left="720"/>
        <w:jc w:val="center"/>
        <w:rPr>
          <w:rFonts w:ascii="Arial Narrow" w:hAnsi="Arial Narrow"/>
          <w:b/>
          <w:sz w:val="22"/>
          <w:szCs w:val="22"/>
          <w:lang w:eastAsia="pl-PL"/>
        </w:rPr>
      </w:pPr>
      <w:r w:rsidRPr="00382918">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0B0FE4" w:rsidRDefault="000B0FE4" w:rsidP="00FE1688">
                  <w:pPr>
                    <w:ind w:right="-177"/>
                    <w:jc w:val="center"/>
                    <w:rPr>
                      <w:rFonts w:ascii="Verdana" w:hAnsi="Verdana"/>
                      <w:b/>
                    </w:rPr>
                  </w:pPr>
                </w:p>
                <w:p w:rsidR="000B0FE4" w:rsidRPr="00D166FD" w:rsidRDefault="000B0FE4" w:rsidP="00FE1688">
                  <w:pPr>
                    <w:ind w:right="-177"/>
                    <w:jc w:val="center"/>
                    <w:rPr>
                      <w:rFonts w:ascii="Calibri" w:hAnsi="Calibri"/>
                      <w:b/>
                      <w:sz w:val="36"/>
                      <w:szCs w:val="28"/>
                    </w:rPr>
                  </w:pPr>
                  <w:r w:rsidRPr="00D166FD">
                    <w:rPr>
                      <w:rFonts w:ascii="Calibri" w:hAnsi="Calibri"/>
                      <w:b/>
                      <w:sz w:val="36"/>
                      <w:szCs w:val="28"/>
                    </w:rPr>
                    <w:t xml:space="preserve">INFORMACJA </w:t>
                  </w:r>
                </w:p>
                <w:p w:rsidR="000B0FE4" w:rsidRPr="00D166FD" w:rsidRDefault="000B0FE4"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(Wykonawca w terminie 3 dni od dnia zamieszczenia na stronie internetowej Zamawiającego informacji, o której mowa w art. 86 ust. 5 ustawy Pzp, przekaże Zamawiającemu oświadczenie w formie pisemnej o przynależności lub braku przynależności do tej samej grupy kapitałowej, o której mowa w art. 24 ust. 1 pkt 23 ustawy Pzp.</w:t>
      </w:r>
      <w:r w:rsidR="00382918" w:rsidRPr="00382918">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0B0FE4" w:rsidRDefault="000B0FE4" w:rsidP="00FE1688">
                  <w:pPr>
                    <w:jc w:val="center"/>
                    <w:rPr>
                      <w:i/>
                      <w:sz w:val="18"/>
                    </w:rPr>
                  </w:pPr>
                </w:p>
                <w:p w:rsidR="000B0FE4" w:rsidRDefault="000B0FE4" w:rsidP="00FE1688">
                  <w:pPr>
                    <w:jc w:val="center"/>
                    <w:rPr>
                      <w:i/>
                      <w:sz w:val="18"/>
                    </w:rPr>
                  </w:pPr>
                </w:p>
                <w:p w:rsidR="000B0FE4" w:rsidRDefault="000B0FE4" w:rsidP="00FE1688">
                  <w:pPr>
                    <w:jc w:val="center"/>
                    <w:rPr>
                      <w:i/>
                      <w:sz w:val="18"/>
                    </w:rPr>
                  </w:pPr>
                </w:p>
                <w:p w:rsidR="000B0FE4" w:rsidRDefault="000B0FE4" w:rsidP="00FE1688">
                  <w:pPr>
                    <w:jc w:val="center"/>
                    <w:rPr>
                      <w:rFonts w:ascii="Verdana" w:hAnsi="Verdana"/>
                      <w:i/>
                      <w:sz w:val="16"/>
                      <w:szCs w:val="16"/>
                    </w:rPr>
                  </w:pPr>
                </w:p>
                <w:p w:rsidR="000B0FE4" w:rsidRPr="00D166FD" w:rsidRDefault="000B0FE4"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FE1688">
      <w:pPr>
        <w:spacing w:before="120"/>
        <w:jc w:val="both"/>
        <w:rPr>
          <w:rFonts w:ascii="Arial Narrow" w:hAnsi="Arial Narrow" w:cs="Courier New"/>
          <w:sz w:val="22"/>
          <w:szCs w:val="22"/>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725"/>
      </w:tblGrid>
      <w:tr w:rsidR="00FE1688" w:rsidRPr="00FE1688" w:rsidTr="009D0AEF">
        <w:trPr>
          <w:trHeight w:val="1"/>
        </w:trPr>
        <w:tc>
          <w:tcPr>
            <w:tcW w:w="565"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9D0AEF">
        <w:trPr>
          <w:trHeight w:val="2387"/>
        </w:trPr>
        <w:tc>
          <w:tcPr>
            <w:tcW w:w="565"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9D0AEF">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687C72"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2F0149" w:rsidRDefault="002F0149" w:rsidP="002F0149">
      <w:pPr>
        <w:jc w:val="both"/>
        <w:rPr>
          <w:rFonts w:ascii="Arial Narrow" w:hAnsi="Arial Narrow"/>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t>ROZDZIAŁ 3</w:t>
      </w:r>
    </w:p>
    <w:p w:rsidR="002D3B4B" w:rsidRDefault="002D3B4B" w:rsidP="002D3B4B">
      <w:pPr>
        <w:pStyle w:val="rozdzia"/>
        <w:spacing w:line="276" w:lineRule="auto"/>
        <w:ind w:right="-341"/>
        <w:jc w:val="center"/>
        <w:rPr>
          <w:rFonts w:ascii="Arial Narrow" w:hAnsi="Arial Narrow"/>
          <w:sz w:val="22"/>
          <w:szCs w:val="22"/>
        </w:rPr>
      </w:pP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lang w:eastAsia="pl-PL"/>
        </w:rPr>
      </w:pPr>
    </w:p>
    <w:p w:rsidR="002D3B4B" w:rsidRDefault="002D3B4B" w:rsidP="002D3B4B">
      <w:pPr>
        <w:jc w:val="center"/>
        <w:rPr>
          <w:rFonts w:ascii="Arial Narrow" w:hAnsi="Arial Narrow" w:cs="Arial"/>
          <w:sz w:val="22"/>
          <w:szCs w:val="22"/>
        </w:rPr>
      </w:pP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 xml:space="preserve">UMOWA </w:t>
      </w:r>
      <w:r>
        <w:rPr>
          <w:rFonts w:ascii="Arial Narrow" w:hAnsi="Arial Narrow" w:cs="Arial"/>
          <w:b w:val="0"/>
          <w:sz w:val="22"/>
          <w:szCs w:val="22"/>
        </w:rPr>
        <w:t>nr</w:t>
      </w:r>
      <w:r>
        <w:rPr>
          <w:rFonts w:ascii="Arial Narrow" w:hAnsi="Arial Narrow" w:cs="Arial"/>
          <w:sz w:val="22"/>
          <w:szCs w:val="22"/>
        </w:rPr>
        <w:t xml:space="preserve"> .......................</w:t>
      </w: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OBJĘCIA NADZOREM AUTORSKIM I SERWISEM OPROGRAMOWANIA INFOMEDICA</w:t>
      </w:r>
    </w:p>
    <w:p w:rsidR="002D3B4B" w:rsidRDefault="002D3B4B" w:rsidP="002D3B4B">
      <w:pPr>
        <w:jc w:val="center"/>
        <w:rPr>
          <w:rFonts w:ascii="Arial Narrow" w:hAnsi="Arial Narrow" w:cs="Arial"/>
          <w:b/>
          <w:sz w:val="22"/>
          <w:szCs w:val="22"/>
        </w:rPr>
      </w:pPr>
      <w:r>
        <w:rPr>
          <w:rFonts w:ascii="Arial Narrow" w:hAnsi="Arial Narrow" w:cs="Arial"/>
          <w:b/>
          <w:sz w:val="22"/>
          <w:szCs w:val="22"/>
        </w:rPr>
        <w:t>(wzór)</w:t>
      </w:r>
    </w:p>
    <w:p w:rsidR="002D3B4B" w:rsidRDefault="002D3B4B" w:rsidP="002D3B4B">
      <w:pPr>
        <w:jc w:val="center"/>
        <w:rPr>
          <w:rFonts w:ascii="Arial Narrow" w:hAnsi="Arial Narrow" w:cs="Arial"/>
          <w:b/>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b/>
          <w:sz w:val="22"/>
          <w:szCs w:val="22"/>
        </w:rPr>
        <w:t>„Szpital Powiatowy we Wrześni” Sp. z o.o.,</w:t>
      </w:r>
      <w:r>
        <w:rPr>
          <w:rFonts w:ascii="Arial Narrow" w:hAnsi="Arial Narrow" w:cs="Calibri"/>
          <w:sz w:val="22"/>
          <w:szCs w:val="22"/>
        </w:rPr>
        <w:t xml:space="preserve"> ul. Słowackiego 2, 62-300 Września wpisaną do KRS przez Sąd Rejonowy Poznań – Nowe Miasto i Wilda w Poznaniu, VIII Wydział Gospodarczy KRS pod numerem 0000290122, kapitał zakładowy 27.745.000 zł opłacony w całości, NIP 789-16-92-746, zwanym w treści umowy </w:t>
      </w:r>
      <w:r>
        <w:rPr>
          <w:rFonts w:ascii="Arial Narrow" w:hAnsi="Arial Narrow" w:cs="Calibri"/>
          <w:b/>
          <w:sz w:val="22"/>
          <w:szCs w:val="22"/>
        </w:rPr>
        <w:t>Zamawiającym</w:t>
      </w:r>
      <w:r>
        <w:rPr>
          <w:rFonts w:ascii="Arial Narrow" w:hAnsi="Arial Narrow" w:cs="Calibri"/>
          <w:sz w:val="22"/>
          <w:szCs w:val="22"/>
        </w:rPr>
        <w:t xml:space="preserve"> </w:t>
      </w:r>
    </w:p>
    <w:p w:rsidR="002D3B4B" w:rsidRDefault="002D3B4B" w:rsidP="002D3B4B">
      <w:pPr>
        <w:spacing w:after="60"/>
        <w:jc w:val="both"/>
        <w:rPr>
          <w:rFonts w:ascii="Arial Narrow" w:hAnsi="Arial Narrow" w:cs="Calibri"/>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sz w:val="22"/>
          <w:szCs w:val="22"/>
        </w:rPr>
        <w:t>reprezentowanym przez:</w:t>
      </w:r>
    </w:p>
    <w:p w:rsidR="002D3B4B" w:rsidRDefault="002D3B4B" w:rsidP="002D3B4B">
      <w:pPr>
        <w:jc w:val="both"/>
        <w:rPr>
          <w:rFonts w:ascii="Arial Narrow" w:hAnsi="Arial Narrow" w:cs="Calibri"/>
          <w:sz w:val="22"/>
          <w:szCs w:val="22"/>
        </w:rPr>
      </w:pPr>
      <w:r>
        <w:rPr>
          <w:rFonts w:ascii="Arial Narrow" w:hAnsi="Arial Narrow" w:cs="Calibri"/>
          <w:b/>
          <w:sz w:val="22"/>
          <w:szCs w:val="22"/>
        </w:rPr>
        <w:t>1. Zbyszko Przybylskiego</w:t>
      </w:r>
      <w:r>
        <w:rPr>
          <w:rFonts w:ascii="Arial Narrow" w:hAnsi="Arial Narrow" w:cs="Calibri"/>
          <w:sz w:val="22"/>
          <w:szCs w:val="22"/>
        </w:rPr>
        <w:t xml:space="preserve">  - Prezesa Zarządu</w:t>
      </w:r>
    </w:p>
    <w:p w:rsidR="002D3B4B" w:rsidRDefault="002D3B4B" w:rsidP="002D3B4B">
      <w:pPr>
        <w:jc w:val="both"/>
        <w:rPr>
          <w:rFonts w:ascii="Arial Narrow" w:hAnsi="Arial Narrow" w:cs="Calibri"/>
          <w:sz w:val="22"/>
          <w:szCs w:val="22"/>
        </w:rPr>
      </w:pPr>
      <w:r>
        <w:rPr>
          <w:rFonts w:ascii="Arial Narrow" w:hAnsi="Arial Narrow" w:cs="Calibri"/>
          <w:b/>
          <w:sz w:val="22"/>
          <w:szCs w:val="22"/>
        </w:rPr>
        <w:t>2. Sebastiana Nowickiego</w:t>
      </w:r>
      <w:r>
        <w:rPr>
          <w:rFonts w:ascii="Arial Narrow" w:hAnsi="Arial Narrow" w:cs="Calibri"/>
          <w:sz w:val="22"/>
          <w:szCs w:val="22"/>
        </w:rPr>
        <w:t xml:space="preserve">  - Wiceprezesa Zarządu</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oraz firma</w:t>
      </w:r>
    </w:p>
    <w:p w:rsidR="002D3B4B" w:rsidRDefault="002D3B4B" w:rsidP="002D3B4B">
      <w:pPr>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reprezentowana przez:</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ind w:left="360" w:hanging="360"/>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 xml:space="preserve">zwana dalej </w:t>
      </w:r>
      <w:r>
        <w:rPr>
          <w:rFonts w:ascii="Arial Narrow" w:hAnsi="Arial Narrow" w:cs="Arial"/>
          <w:b/>
          <w:sz w:val="22"/>
          <w:szCs w:val="22"/>
        </w:rPr>
        <w:t>Wykonawcą</w:t>
      </w:r>
      <w:r>
        <w:rPr>
          <w:rFonts w:ascii="Arial Narrow" w:hAnsi="Arial Narrow" w:cs="Arial"/>
          <w:sz w:val="22"/>
          <w:szCs w:val="22"/>
        </w:rPr>
        <w:t xml:space="preserve">, </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zawierają w dniu ........................ umowę następującej treści:</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 Przedmiot Umowy</w:t>
      </w:r>
    </w:p>
    <w:p w:rsidR="002D3B4B" w:rsidRPr="00F7318C" w:rsidRDefault="002D3B4B" w:rsidP="002D3B4B">
      <w:pPr>
        <w:spacing w:after="60"/>
        <w:rPr>
          <w:rFonts w:ascii="Arial Narrow" w:hAnsi="Arial Narrow" w:cs="Arial"/>
          <w:sz w:val="22"/>
          <w:szCs w:val="22"/>
        </w:rPr>
      </w:pPr>
      <w:r>
        <w:rPr>
          <w:rFonts w:ascii="Arial Narrow" w:hAnsi="Arial Narrow" w:cs="Arial"/>
          <w:sz w:val="22"/>
          <w:szCs w:val="22"/>
        </w:rPr>
        <w:t>Przedmiotem niniejszej Umowy jest:</w:t>
      </w:r>
    </w:p>
    <w:p w:rsidR="002D3B4B" w:rsidRDefault="002D3B4B" w:rsidP="00663811">
      <w:pPr>
        <w:numPr>
          <w:ilvl w:val="0"/>
          <w:numId w:val="28"/>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Objęcie nadzorem autorskim, w zakresie wskazanym w § 2 niniejszej Umowy, modułów oprogramowania aplikacyjnego InfoMedica wymienionych w Załączniku nr 1 do niniejszej Umowy (dalej: „Oprogramowanie Aplikacyjne”).</w:t>
      </w:r>
    </w:p>
    <w:p w:rsidR="002D3B4B" w:rsidRDefault="002D3B4B" w:rsidP="00663811">
      <w:pPr>
        <w:numPr>
          <w:ilvl w:val="0"/>
          <w:numId w:val="28"/>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Świadczenie usług serwisowych w zakresie wskazanym w § 2 ust. 2 niniejszej Umowy, dla Oprogramowania Aplikacyjnego, wymienionego w Załączniku nr 1 do niniejszej Umowy.</w:t>
      </w:r>
    </w:p>
    <w:p w:rsidR="002D3B4B" w:rsidRDefault="002D3B4B" w:rsidP="002D3B4B">
      <w:pPr>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2. Zobowiązania Wykonawcy</w:t>
      </w:r>
    </w:p>
    <w:p w:rsidR="002D3B4B" w:rsidRDefault="002D3B4B" w:rsidP="00663811">
      <w:pPr>
        <w:numPr>
          <w:ilvl w:val="0"/>
          <w:numId w:val="41"/>
        </w:numPr>
        <w:suppressAutoHyphens w:val="0"/>
        <w:spacing w:after="60"/>
        <w:jc w:val="both"/>
        <w:rPr>
          <w:rFonts w:ascii="Arial Narrow" w:hAnsi="Arial Narrow" w:cs="Arial"/>
          <w:sz w:val="22"/>
          <w:szCs w:val="22"/>
        </w:rPr>
      </w:pPr>
      <w:r>
        <w:rPr>
          <w:rFonts w:ascii="Arial Narrow" w:hAnsi="Arial Narrow" w:cs="Arial"/>
          <w:sz w:val="22"/>
          <w:szCs w:val="22"/>
        </w:rPr>
        <w:t>W ramach nadzoru autorskiego, o którym mowa w § 1 niniejszej Umowy, Wykonawca zapewnia:</w:t>
      </w:r>
    </w:p>
    <w:p w:rsidR="002D3B4B" w:rsidRDefault="002D3B4B" w:rsidP="00663811">
      <w:pPr>
        <w:widowControl w:val="0"/>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2D3B4B" w:rsidRDefault="002D3B4B" w:rsidP="00663811">
      <w:pPr>
        <w:widowControl w:val="0"/>
        <w:numPr>
          <w:ilvl w:val="2"/>
          <w:numId w:val="41"/>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lastRenderedPageBreak/>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krytycznego”) wynosi ........ dzień roboczy;</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 xml:space="preserve">wyniesie do 3 dni roboczych od chwili rozpoczęcia czynności serwisowych; </w:t>
      </w:r>
    </w:p>
    <w:p w:rsidR="002D3B4B" w:rsidRDefault="002D3B4B" w:rsidP="00663811">
      <w:pPr>
        <w:widowControl w:val="0"/>
        <w:numPr>
          <w:ilvl w:val="3"/>
          <w:numId w:val="41"/>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wystąpienia „błędu krytycznego” Wykonawca może wprowadzić </w:t>
      </w:r>
      <w:r>
        <w:rPr>
          <w:rFonts w:ascii="Arial Narrow" w:hAnsi="Arial Narrow" w:cs="Arial"/>
          <w:snapToGrid w:val="0"/>
          <w:sz w:val="22"/>
          <w:szCs w:val="22"/>
        </w:rPr>
        <w:br/>
        <w:t>tzw. rozwiązanie tymczasowe, doraźnie rozwiązujące problem błędu krytycznego;</w:t>
      </w:r>
      <w:r>
        <w:rPr>
          <w:rFonts w:ascii="Arial Narrow" w:hAnsi="Arial Narrow" w:cs="Arial"/>
          <w:snapToGrid w:val="0"/>
          <w:sz w:val="22"/>
          <w:szCs w:val="22"/>
        </w:rPr>
        <w:br/>
        <w:t>w takim przypadku dalsza obsługa usunięcia dotychczasowego błędu krytycznego będzie traktowana jako błąd zwykły;</w:t>
      </w:r>
    </w:p>
    <w:p w:rsidR="002D3B4B" w:rsidRDefault="002D3B4B" w:rsidP="00663811">
      <w:pPr>
        <w:widowControl w:val="0"/>
        <w:numPr>
          <w:ilvl w:val="2"/>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w pozostałych przypadkach</w:t>
      </w:r>
      <w:r w:rsidRPr="00086F0B">
        <w:rPr>
          <w:rFonts w:ascii="Arial Narrow" w:hAnsi="Arial Narrow" w:cs="Arial"/>
          <w:snapToGrid w:val="0"/>
          <w:sz w:val="22"/>
          <w:szCs w:val="22"/>
        </w:rPr>
        <w:t>, określanych jako "błędy zwykłe" - błędy Oprogramowania Aplikacyjnego inne niż błędy krytyczne</w:t>
      </w:r>
      <w:r>
        <w:rPr>
          <w:rFonts w:ascii="Arial Narrow" w:hAnsi="Arial Narrow" w:cs="Arial"/>
          <w:snapToGrid w:val="0"/>
          <w:sz w:val="22"/>
          <w:szCs w:val="22"/>
        </w:rPr>
        <w:t>:</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zwykłego) wynosi do 15 dni roboczych;</w:t>
      </w:r>
    </w:p>
    <w:p w:rsidR="002D3B4B" w:rsidRPr="00797676"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wyniesie do 60 dni roboczych od chwili rozpoczęcia czynności serwisowych;</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Arial"/>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Calibri"/>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2D3B4B" w:rsidRPr="00E15DFF" w:rsidRDefault="002D3B4B" w:rsidP="00663811">
      <w:pPr>
        <w:widowControl w:val="0"/>
        <w:numPr>
          <w:ilvl w:val="2"/>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w wyjątkowych wypadkach, za zgodą Zamawiającego, czas dokonania korekt będzie uzgodniony pomiędzy Wykonawcą i Zamawiającym;</w:t>
      </w:r>
    </w:p>
    <w:p w:rsidR="002D3B4B" w:rsidRDefault="002D3B4B" w:rsidP="00663811">
      <w:pPr>
        <w:widowControl w:val="0"/>
        <w:numPr>
          <w:ilvl w:val="2"/>
          <w:numId w:val="41"/>
        </w:numPr>
        <w:suppressAutoHyphens w:val="0"/>
        <w:spacing w:after="60"/>
        <w:jc w:val="both"/>
        <w:rPr>
          <w:rFonts w:ascii="Arial Narrow" w:hAnsi="Arial Narrow" w:cs="Arial"/>
          <w:sz w:val="22"/>
          <w:szCs w:val="22"/>
        </w:rPr>
      </w:pPr>
      <w:r w:rsidRPr="00E15DFF">
        <w:rPr>
          <w:rFonts w:ascii="Arial Narrow" w:hAnsi="Arial Narrow" w:cs="Arial"/>
          <w:sz w:val="22"/>
          <w:szCs w:val="22"/>
        </w:rPr>
        <w:t xml:space="preserve">zgłoszenie błędu przez Zamawiającego odbywać się będzie poprzez witrynę internetową Wykonawcy </w:t>
      </w:r>
      <w:r w:rsidRPr="00E15DFF">
        <w:rPr>
          <w:rFonts w:ascii="Arial Narrow" w:hAnsi="Arial Narrow" w:cs="Arial"/>
          <w:sz w:val="22"/>
          <w:szCs w:val="22"/>
          <w:u w:val="single"/>
        </w:rPr>
        <w:t>.........................</w:t>
      </w:r>
      <w:r w:rsidRPr="00E15DFF">
        <w:rPr>
          <w:rFonts w:ascii="Arial Narrow" w:hAnsi="Arial Narrow" w:cs="Arial"/>
          <w:sz w:val="22"/>
          <w:szCs w:val="22"/>
        </w:rPr>
        <w:t xml:space="preserve">; w razie trudności z rejestracją zgłoszenia na w/w witrynie internetowej, Zamawiający może dokonać zgłoszenia telefonicznie </w:t>
      </w:r>
      <w:r w:rsidRPr="00086F0B">
        <w:rPr>
          <w:rFonts w:ascii="Arial Narrow" w:hAnsi="Arial Narrow" w:cs="Arial"/>
          <w:sz w:val="22"/>
          <w:szCs w:val="22"/>
        </w:rPr>
        <w:t>(z zastrzeżeniem niezwłocznego potwierdzenia zgłoszenia poprzez witrynę internetową, e-mail lub faks)</w:t>
      </w:r>
      <w:r w:rsidRPr="00E15DFF">
        <w:rPr>
          <w:rFonts w:ascii="Arial Narrow" w:hAnsi="Arial Narrow" w:cs="Arial"/>
          <w:color w:val="FF0000"/>
          <w:sz w:val="22"/>
          <w:szCs w:val="22"/>
        </w:rPr>
        <w:t xml:space="preserve"> </w:t>
      </w:r>
      <w:r w:rsidRPr="00E15DFF">
        <w:rPr>
          <w:rFonts w:ascii="Arial Narrow" w:hAnsi="Arial Narrow" w:cs="Arial"/>
          <w:sz w:val="22"/>
          <w:szCs w:val="22"/>
        </w:rPr>
        <w:t>pod numerem telefonu: .........................................</w:t>
      </w:r>
      <w:r>
        <w:rPr>
          <w:rFonts w:ascii="Arial Narrow" w:hAnsi="Arial Narrow" w:cs="Arial"/>
          <w:sz w:val="22"/>
          <w:szCs w:val="22"/>
        </w:rPr>
        <w:t xml:space="preserve"> </w:t>
      </w:r>
      <w:r w:rsidRPr="00E15DFF">
        <w:rPr>
          <w:rFonts w:ascii="Arial Narrow" w:hAnsi="Arial Narrow" w:cs="Arial"/>
          <w:sz w:val="22"/>
          <w:szCs w:val="22"/>
        </w:rPr>
        <w:t xml:space="preserve">lub pisemnie na formularzu przesyłanym za pomocą poczty elektronicznej na adres </w:t>
      </w:r>
      <w:r w:rsidRPr="00E15DFF">
        <w:rPr>
          <w:rFonts w:ascii="Arial Narrow" w:hAnsi="Arial Narrow" w:cs="Arial"/>
          <w:sz w:val="22"/>
          <w:szCs w:val="22"/>
          <w:u w:val="single"/>
        </w:rPr>
        <w:t>........................................</w:t>
      </w:r>
      <w:r w:rsidRPr="00E15DFF">
        <w:rPr>
          <w:rFonts w:ascii="Arial Narrow" w:hAnsi="Arial Narrow" w:cs="Arial"/>
          <w:sz w:val="22"/>
          <w:szCs w:val="22"/>
        </w:rPr>
        <w:t>, opcjonalnie faksem na numer ................................., wzór formularza stanowi Załącznik nr 2 do niniejszej Umowy; wypełnienie jednego formularza może dotyczyć tylko jednego rodzaju problemu występującego w konkretnym module;</w:t>
      </w:r>
    </w:p>
    <w:p w:rsidR="002D3B4B" w:rsidRPr="00E15DFF" w:rsidRDefault="002D3B4B" w:rsidP="00663811">
      <w:pPr>
        <w:widowControl w:val="0"/>
        <w:numPr>
          <w:ilvl w:val="2"/>
          <w:numId w:val="41"/>
        </w:numPr>
        <w:suppressAutoHyphens w:val="0"/>
        <w:spacing w:after="60"/>
        <w:jc w:val="both"/>
        <w:rPr>
          <w:rFonts w:ascii="Arial Narrow" w:hAnsi="Arial Narrow" w:cs="Arial"/>
          <w:sz w:val="22"/>
          <w:szCs w:val="22"/>
        </w:rPr>
      </w:pPr>
      <w:r w:rsidRPr="00E15DFF">
        <w:rPr>
          <w:rFonts w:ascii="Arial Narrow" w:hAnsi="Arial Narrow" w:cs="Arial"/>
          <w:sz w:val="22"/>
          <w:szCs w:val="22"/>
        </w:rPr>
        <w:t>w przypadku, gdy formularz zgłoszenia błędu zostanie przyjęty przez Wykonawcę:</w:t>
      </w:r>
    </w:p>
    <w:p w:rsidR="002D3B4B" w:rsidRPr="00086F0B" w:rsidRDefault="002D3B4B" w:rsidP="00663811">
      <w:pPr>
        <w:widowControl w:val="0"/>
        <w:numPr>
          <w:ilvl w:val="4"/>
          <w:numId w:val="42"/>
        </w:numPr>
        <w:suppressAutoHyphens w:val="0"/>
        <w:spacing w:after="60"/>
        <w:jc w:val="both"/>
        <w:rPr>
          <w:rFonts w:ascii="Arial Narrow" w:hAnsi="Arial Narrow" w:cs="Arial"/>
          <w:sz w:val="22"/>
          <w:szCs w:val="22"/>
        </w:rPr>
      </w:pPr>
      <w:r w:rsidRPr="00086F0B">
        <w:rPr>
          <w:rFonts w:ascii="Arial Narrow" w:hAnsi="Arial Narrow" w:cs="Arial"/>
          <w:sz w:val="22"/>
          <w:szCs w:val="22"/>
        </w:rPr>
        <w:t>w godzinach pomiędzy 08.00 a 16.00 dnia roboczego – traktowany jest jak przyjęty danego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w godzinach pomiędzy 16.00 a 24.00 dnia roboczego – traktowany jest jak przyjęty o godz. 8.00 następnego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w godzinach pomiędzy 0.00 a 8.00 dnia roboczego - traktowany jest jak przyjęty o godz. 8.00 danego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lastRenderedPageBreak/>
        <w:t xml:space="preserve">w dniu ustawowo lub dodatkowo wolnym od pracy - traktowany jest jak przyjęty o godz. 8.00 najbliższego dnia roboczego; </w:t>
      </w:r>
    </w:p>
    <w:p w:rsidR="002D3B4B" w:rsidRDefault="002D3B4B" w:rsidP="00663811">
      <w:pPr>
        <w:numPr>
          <w:ilvl w:val="1"/>
          <w:numId w:val="42"/>
        </w:numPr>
        <w:suppressAutoHyphens w:val="0"/>
        <w:spacing w:after="60"/>
        <w:jc w:val="both"/>
        <w:rPr>
          <w:rFonts w:ascii="Arial Narrow" w:hAnsi="Arial Narrow" w:cs="Arial"/>
          <w:sz w:val="22"/>
          <w:szCs w:val="22"/>
        </w:rPr>
      </w:pPr>
      <w:r>
        <w:rPr>
          <w:rFonts w:ascii="Arial Narrow" w:hAnsi="Arial Narrow" w:cs="Arial"/>
          <w:sz w:val="22"/>
          <w:szCs w:val="22"/>
        </w:rPr>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2D3B4B" w:rsidRDefault="002D3B4B" w:rsidP="00663811">
      <w:pPr>
        <w:numPr>
          <w:ilvl w:val="2"/>
          <w:numId w:val="42"/>
        </w:numPr>
        <w:suppressAutoHyphens w:val="0"/>
        <w:spacing w:after="60"/>
        <w:jc w:val="both"/>
        <w:rPr>
          <w:rFonts w:ascii="Arial Narrow" w:hAnsi="Arial Narrow" w:cs="Arial"/>
          <w:sz w:val="22"/>
          <w:szCs w:val="22"/>
        </w:rPr>
      </w:pPr>
      <w:r>
        <w:rPr>
          <w:rFonts w:ascii="Arial Narrow" w:hAnsi="Arial Narrow" w:cs="Arial"/>
          <w:sz w:val="22"/>
          <w:szCs w:val="22"/>
        </w:rPr>
        <w:t>przekazania Zamawiającemu informacji o nowych wersjach Oprogramowania Aplikacyjnego, ukazujących się średnio cztery (4) razy w roku, co odbywać się będzie poprzez  opublikowanie odpowiedniego komunikatu na witrynie Centralnego Help-Desku);</w:t>
      </w:r>
    </w:p>
    <w:p w:rsidR="002D3B4B" w:rsidRDefault="002D3B4B" w:rsidP="00663811">
      <w:pPr>
        <w:numPr>
          <w:ilvl w:val="2"/>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udostępniania uaktualnień Oprogramowania Aplikacyjnego (nowych wersji Oprogramowania Aplikacyjnego) poprzez serwer ftp: </w:t>
      </w:r>
      <w:r>
        <w:rPr>
          <w:rFonts w:ascii="Arial Narrow" w:hAnsi="Arial Narrow" w:cs="Arial"/>
          <w:sz w:val="22"/>
          <w:szCs w:val="22"/>
          <w:u w:val="single"/>
        </w:rPr>
        <w:t>..............................</w:t>
      </w:r>
      <w:r>
        <w:rPr>
          <w:rFonts w:ascii="Arial Narrow" w:hAnsi="Arial Narrow" w:cs="Arial"/>
          <w:sz w:val="22"/>
          <w:szCs w:val="22"/>
        </w:rPr>
        <w:t>, przy czym na pisemne życzenie Zamawiającego, Wykonawca zobowiązuje się przygotować i wysłać na adres Zamawiającego nośnik CD-ROM zawierający nową wersję Oprogramowanie Aplikacyjnego.</w:t>
      </w:r>
    </w:p>
    <w:p w:rsidR="002D3B4B" w:rsidRDefault="002D3B4B" w:rsidP="00663811">
      <w:pPr>
        <w:numPr>
          <w:ilvl w:val="1"/>
          <w:numId w:val="42"/>
        </w:numPr>
        <w:suppressAutoHyphens w:val="0"/>
        <w:spacing w:after="60"/>
        <w:jc w:val="both"/>
        <w:rPr>
          <w:rFonts w:ascii="Arial Narrow" w:hAnsi="Arial Narrow"/>
          <w:sz w:val="22"/>
          <w:szCs w:val="22"/>
        </w:rPr>
      </w:pPr>
      <w:r>
        <w:rPr>
          <w:rFonts w:ascii="Arial Narrow" w:hAnsi="Arial Narrow"/>
          <w:sz w:val="22"/>
          <w:szCs w:val="22"/>
        </w:rPr>
        <w:t xml:space="preserve">możliwość pisemnego zgłoszenia uwag i propozycji modyfikacji </w:t>
      </w:r>
      <w:r>
        <w:rPr>
          <w:rFonts w:ascii="Arial Narrow" w:hAnsi="Arial Narrow" w:cs="Arial"/>
          <w:sz w:val="22"/>
          <w:szCs w:val="22"/>
        </w:rPr>
        <w:t>Oprogramowania Aplikacyjnego</w:t>
      </w:r>
      <w:r>
        <w:rPr>
          <w:rFonts w:ascii="Arial Narrow" w:hAnsi="Arial Narrow"/>
          <w:sz w:val="22"/>
          <w:szCs w:val="22"/>
        </w:rPr>
        <w:t xml:space="preserve">, </w:t>
      </w:r>
      <w:r w:rsidRPr="00086F0B">
        <w:rPr>
          <w:rFonts w:ascii="Arial Narrow" w:hAnsi="Arial Narrow"/>
          <w:sz w:val="22"/>
          <w:szCs w:val="22"/>
        </w:rPr>
        <w:t>poprzez witrynę Centralnego Help-Desku lub</w:t>
      </w:r>
      <w:r>
        <w:rPr>
          <w:rFonts w:ascii="Arial Narrow" w:hAnsi="Arial Narrow"/>
          <w:color w:val="FF0000"/>
          <w:sz w:val="22"/>
          <w:szCs w:val="22"/>
        </w:rPr>
        <w:t xml:space="preserve"> </w:t>
      </w:r>
      <w:r>
        <w:rPr>
          <w:rFonts w:ascii="Arial Narrow" w:hAnsi="Arial Narrow"/>
          <w:sz w:val="22"/>
          <w:szCs w:val="22"/>
        </w:rPr>
        <w:t>na formularzu</w:t>
      </w:r>
      <w:r>
        <w:rPr>
          <w:rFonts w:ascii="Arial Narrow" w:hAnsi="Arial Narrow"/>
          <w:snapToGrid w:val="0"/>
          <w:sz w:val="22"/>
          <w:szCs w:val="22"/>
        </w:rPr>
        <w:t xml:space="preserve">, którego wzór stanowi Załącznik nr 2 </w:t>
      </w:r>
      <w:r>
        <w:rPr>
          <w:rFonts w:ascii="Arial Narrow" w:hAnsi="Arial Narrow"/>
          <w:sz w:val="22"/>
          <w:szCs w:val="22"/>
        </w:rPr>
        <w:t xml:space="preserve">do niniejszej Umowy; zgłoszenia takie wynikają z zobowiązania Wykonawcy do dokonywania zmian </w:t>
      </w:r>
      <w:r>
        <w:rPr>
          <w:rFonts w:ascii="Arial Narrow" w:hAnsi="Arial Narrow" w:cs="Arial"/>
          <w:sz w:val="22"/>
          <w:szCs w:val="22"/>
        </w:rPr>
        <w:t>Oprogramowania Aplikacyjnego</w:t>
      </w:r>
      <w:r>
        <w:rPr>
          <w:rFonts w:ascii="Arial Narrow" w:hAnsi="Arial Narrow"/>
          <w:sz w:val="22"/>
          <w:szCs w:val="22"/>
        </w:rPr>
        <w:t xml:space="preserve">, o których mowa w punkcie poprzedzającym, będą one rozpatrywane w czasie prac analitycznych przy rozwoju Oprogramowania Aplikacyjnego; </w:t>
      </w:r>
    </w:p>
    <w:p w:rsidR="002D3B4B" w:rsidRDefault="002D3B4B" w:rsidP="00663811">
      <w:pPr>
        <w:numPr>
          <w:ilvl w:val="1"/>
          <w:numId w:val="42"/>
        </w:numPr>
        <w:suppressAutoHyphens w:val="0"/>
        <w:spacing w:after="60"/>
        <w:jc w:val="both"/>
        <w:rPr>
          <w:rFonts w:ascii="Arial Narrow" w:hAnsi="Arial Narrow"/>
          <w:sz w:val="22"/>
          <w:szCs w:val="22"/>
        </w:rPr>
      </w:pPr>
      <w:r>
        <w:rPr>
          <w:rFonts w:ascii="Arial Narrow" w:hAnsi="Arial Narrow"/>
          <w:sz w:val="22"/>
          <w:szCs w:val="22"/>
        </w:rPr>
        <w:t xml:space="preserve">gotowość przyjmowania i rozpatrywania indywidualnych żądań zmian (tj. modyfikacji płatnych) </w:t>
      </w:r>
      <w:r>
        <w:rPr>
          <w:rFonts w:ascii="Arial Narrow" w:hAnsi="Arial Narrow" w:cs="Arial"/>
          <w:sz w:val="22"/>
          <w:szCs w:val="22"/>
        </w:rPr>
        <w:t>Oprogramowania Aplikacyjnego</w:t>
      </w:r>
      <w:r>
        <w:rPr>
          <w:rFonts w:ascii="Arial Narrow" w:hAnsi="Arial Narrow"/>
          <w:sz w:val="22"/>
          <w:szCs w:val="22"/>
        </w:rPr>
        <w:t xml:space="preserve"> objętego niniejszą Umową (propozycji jego udoskonaleń, modyfikacji i rozwoju) oraz zmian obejmujących dodanie nowej funkcjonalności Oprogramowania Aplikacyjnego objętego niniejszą Umową</w:t>
      </w:r>
      <w:r>
        <w:rPr>
          <w:rFonts w:ascii="Arial Narrow" w:hAnsi="Arial Narrow" w:cs="Arial"/>
          <w:sz w:val="22"/>
          <w:szCs w:val="22"/>
        </w:rPr>
        <w:t>, w zakresie wymaganym zmianami powszechnie obowiązujących przepisów prawa lub przepisów prawa wewnętrznie obowiązujących Zamawiającego, wydanych na podstawie delegacji ustawowej</w:t>
      </w:r>
      <w:r>
        <w:rPr>
          <w:rFonts w:ascii="Arial Narrow" w:hAnsi="Arial Narrow"/>
          <w:sz w:val="22"/>
          <w:szCs w:val="22"/>
        </w:rPr>
        <w:t xml:space="preserve">, przy czym realizacja powyższych żądań nie będzie wchodziła w zakres niniejszej Umowy; zgłoszenia żądania zmiany należy </w:t>
      </w:r>
      <w:r w:rsidRPr="00086F0B">
        <w:rPr>
          <w:rFonts w:ascii="Arial Narrow" w:hAnsi="Arial Narrow"/>
          <w:sz w:val="22"/>
          <w:szCs w:val="22"/>
        </w:rPr>
        <w:t>dokonywać poprzez witrynę Centralnego Help-Desku lub</w:t>
      </w:r>
      <w:r>
        <w:rPr>
          <w:rFonts w:ascii="Arial Narrow" w:hAnsi="Arial Narrow"/>
          <w:sz w:val="22"/>
          <w:szCs w:val="22"/>
        </w:rPr>
        <w:t xml:space="preserve"> na formularzu</w:t>
      </w:r>
      <w:r>
        <w:rPr>
          <w:rFonts w:ascii="Arial Narrow" w:hAnsi="Arial Narrow"/>
          <w:snapToGrid w:val="0"/>
          <w:sz w:val="22"/>
          <w:szCs w:val="22"/>
        </w:rPr>
        <w:t xml:space="preserve">, którego wzór stanowi Załącznik nr 2 </w:t>
      </w:r>
      <w:r>
        <w:rPr>
          <w:rFonts w:ascii="Arial Narrow" w:hAnsi="Arial Narrow"/>
          <w:sz w:val="22"/>
          <w:szCs w:val="22"/>
        </w:rPr>
        <w:t>do niniejszej Umowy, z zastrzeżeniem, że zasady realizacji zgłoszonych żądań będą każdorazowo uzgadniane pomiędzy Wykonawcą i Zamawiającym.</w:t>
      </w:r>
    </w:p>
    <w:p w:rsidR="002D3B4B" w:rsidRDefault="002D3B4B" w:rsidP="00663811">
      <w:pPr>
        <w:numPr>
          <w:ilvl w:val="0"/>
          <w:numId w:val="41"/>
        </w:numPr>
        <w:suppressAutoHyphens w:val="0"/>
        <w:spacing w:after="60"/>
        <w:jc w:val="both"/>
        <w:rPr>
          <w:rFonts w:ascii="Arial Narrow" w:hAnsi="Arial Narrow" w:cs="Arial"/>
          <w:sz w:val="22"/>
          <w:szCs w:val="22"/>
        </w:rPr>
      </w:pPr>
      <w:r>
        <w:rPr>
          <w:rFonts w:ascii="Arial Narrow" w:hAnsi="Arial Narrow" w:cs="Arial"/>
          <w:sz w:val="22"/>
          <w:szCs w:val="22"/>
        </w:rPr>
        <w:t>W ramach usług serwisowych</w:t>
      </w:r>
      <w:r w:rsidRPr="00086F0B">
        <w:rPr>
          <w:rFonts w:ascii="Arial Narrow" w:hAnsi="Arial Narrow" w:cs="Arial"/>
          <w:sz w:val="22"/>
          <w:szCs w:val="22"/>
        </w:rPr>
        <w:t>, o których mowa w §1 ust. 2 niniejszej Umowy,</w:t>
      </w:r>
      <w:r>
        <w:rPr>
          <w:rFonts w:ascii="Arial Narrow" w:hAnsi="Arial Narrow" w:cs="Arial"/>
          <w:sz w:val="22"/>
          <w:szCs w:val="22"/>
        </w:rPr>
        <w:t xml:space="preserve"> Wykonawca zapewnia:</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korzystanie z konsultacji typu HelpDesk (pomoc i konsultacje telefoniczne) w zakresie obsługi i administrowania Oprogramowania Aplikacyjnego, wymienionego w Załączniku nr 1 Umowy, u Autoryzowanego Przedstawiciela Serwisowego Wykonawcy, w godzinach pracy Wykonawcy;</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ramach puli osobodni serwisowych, o której mowa w § 4 poniżej;</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pomoc w awaryjnym odtwarzaniu zgromadzonych w Oprogramowaniu Aplikacyjnym danych, na podstawie danych archiwalnych poprawnie zabezpieczonych przez Zamawiającego na odpowiednich nośnikach,</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objętego niniejszą Umową w przypadkach rozbudowy infrastruktury informatycznej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2D3B4B" w:rsidRPr="00592317"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Obsługa serwisowa Oprogramowania Aplikacyjnego objętego niniejszą Umową będzie realizowana we współpracy z Autoryzowanym Przedstawicielem Serwisowym Wyko</w:t>
      </w:r>
      <w:r>
        <w:rPr>
          <w:rFonts w:ascii="Arial Narrow" w:hAnsi="Arial Narrow" w:cs="Calibri"/>
          <w:sz w:val="22"/>
          <w:szCs w:val="22"/>
        </w:rPr>
        <w:t xml:space="preserve">nawcy: </w:t>
      </w:r>
      <w:r w:rsidRPr="00592317">
        <w:rPr>
          <w:rFonts w:ascii="Arial Narrow" w:hAnsi="Arial Narrow" w:cs="Calibri"/>
          <w:sz w:val="22"/>
          <w:szCs w:val="22"/>
        </w:rPr>
        <w:t>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3. Zobowiązania Zamawiającego</w:t>
      </w:r>
    </w:p>
    <w:p w:rsidR="002D3B4B" w:rsidRDefault="002D3B4B" w:rsidP="002D3B4B">
      <w:pPr>
        <w:suppressAutoHyphens w:val="0"/>
        <w:spacing w:after="60"/>
        <w:ind w:left="360"/>
        <w:jc w:val="both"/>
        <w:rPr>
          <w:rFonts w:ascii="Arial Narrow" w:hAnsi="Arial Narrow" w:cs="Arial"/>
          <w:sz w:val="22"/>
          <w:szCs w:val="22"/>
        </w:rPr>
      </w:pPr>
      <w:r>
        <w:rPr>
          <w:rFonts w:ascii="Arial Narrow" w:hAnsi="Arial Narrow" w:cs="Arial"/>
          <w:sz w:val="22"/>
          <w:szCs w:val="22"/>
        </w:rPr>
        <w:t>Zamawiający</w:t>
      </w:r>
      <w:r>
        <w:rPr>
          <w:rFonts w:ascii="Arial Narrow" w:hAnsi="Arial Narrow" w:cs="Arial"/>
          <w:b/>
          <w:sz w:val="22"/>
          <w:szCs w:val="22"/>
        </w:rPr>
        <w:t xml:space="preserve"> </w:t>
      </w:r>
      <w:r>
        <w:rPr>
          <w:rFonts w:ascii="Arial Narrow" w:hAnsi="Arial Narrow" w:cs="Arial"/>
          <w:sz w:val="22"/>
          <w:szCs w:val="22"/>
        </w:rPr>
        <w:t>jest zobowiązany do:</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 xml:space="preserve">powstrzymania się od samodzielnego lub przy udziale osób trzecich dokonywania nieautoryzowanych zmian w konfiguracji Oprogramowania Aplikacyjnego (zgodnie z art. 74 ust. 4 pkt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4" w:history="1">
        <w:r>
          <w:rPr>
            <w:rStyle w:val="Hipercze"/>
            <w:rFonts w:ascii="Arial Narrow" w:hAnsi="Arial Narrow" w:cs="Arial"/>
            <w:sz w:val="22"/>
            <w:szCs w:val="22"/>
          </w:rPr>
          <w:t>......................................................l</w:t>
        </w:r>
      </w:hyperlink>
      <w:r>
        <w:rPr>
          <w:rFonts w:ascii="Arial Narrow" w:hAnsi="Arial Narrow" w:cs="Arial"/>
          <w:sz w:val="22"/>
          <w:szCs w:val="22"/>
        </w:rPr>
        <w:t>;</w:t>
      </w:r>
    </w:p>
    <w:p w:rsidR="002D3B4B" w:rsidRDefault="002D3B4B" w:rsidP="00663811">
      <w:pPr>
        <w:numPr>
          <w:ilvl w:val="1"/>
          <w:numId w:val="43"/>
        </w:numPr>
        <w:suppressAutoHyphens w:val="0"/>
        <w:spacing w:after="60"/>
        <w:jc w:val="both"/>
        <w:rPr>
          <w:rStyle w:val="EquationCaption"/>
        </w:rPr>
      </w:pPr>
      <w:r>
        <w:rPr>
          <w:rStyle w:val="EquationCaption"/>
          <w:rFonts w:ascii="Arial Narrow" w:hAnsi="Arial Narrow" w:cs="Arial"/>
          <w:sz w:val="22"/>
          <w:szCs w:val="22"/>
        </w:rPr>
        <w:t xml:space="preserve">dostarczenia na wniosek Wykonawcy lub </w:t>
      </w:r>
      <w:r>
        <w:rPr>
          <w:rFonts w:ascii="Arial Narrow" w:hAnsi="Arial Narrow" w:cs="Arial"/>
          <w:sz w:val="22"/>
          <w:szCs w:val="22"/>
        </w:rPr>
        <w:t>Autoryzowanego Przedstawiciela Wykonawcy, o którym mowa w §2 ust. 2, pkt. 6) niniejszej Umowy,</w:t>
      </w:r>
      <w:r>
        <w:rPr>
          <w:rStyle w:val="EquationCaption"/>
          <w:rFonts w:ascii="Arial Narrow" w:hAnsi="Arial Narrow" w:cs="Arial"/>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2D3B4B" w:rsidRDefault="002D3B4B" w:rsidP="00663811">
      <w:pPr>
        <w:numPr>
          <w:ilvl w:val="2"/>
          <w:numId w:val="43"/>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 xml:space="preserve">Uprawiony pracownik Zamawiającego przekaże bazę danych Wykonawcy poprzez jej skopiowanie na serwer FTPS o adresie ...................................., </w:t>
      </w:r>
      <w:r w:rsidRPr="00E95CF9">
        <w:rPr>
          <w:rStyle w:val="EquationCaption"/>
          <w:rFonts w:ascii="Arial Narrow" w:hAnsi="Arial Narrow" w:cs="Arial"/>
          <w:sz w:val="22"/>
          <w:szCs w:val="22"/>
        </w:rPr>
        <w:t>lub na serwer FTPS o adresie podanym przez Autoryzowanego Przedstawiciela Serwisowego Wykonawcy</w:t>
      </w:r>
      <w:r>
        <w:rPr>
          <w:rStyle w:val="EquationCaption"/>
          <w:rFonts w:ascii="Arial Narrow" w:hAnsi="Arial Narrow" w:cs="Arial"/>
          <w:sz w:val="22"/>
          <w:szCs w:val="22"/>
        </w:rPr>
        <w:t xml:space="preserve">, w pliku archiwum (np. w formacie zip) zabezpieczonym hasłem (minimum 12 znakowym, uwzględniającym minimum 2 znaki specjalne i minimum 2 cyfry). Hasło do pliku archiwum zawierającego bazę danych będzie przekazywane SMS'em osobie ze Strony </w:t>
      </w:r>
      <w:r w:rsidRPr="00E95CF9">
        <w:rPr>
          <w:rStyle w:val="EquationCaption"/>
          <w:rFonts w:ascii="Arial Narrow" w:hAnsi="Arial Narrow" w:cs="Arial"/>
          <w:sz w:val="22"/>
          <w:szCs w:val="22"/>
        </w:rPr>
        <w:t>Wykonawcy/Autoryzowanego Przedstawiciela Serwisowego Wykonawcy</w:t>
      </w:r>
      <w:r>
        <w:rPr>
          <w:rStyle w:val="EquationCaption"/>
          <w:rFonts w:ascii="Arial Narrow" w:hAnsi="Arial Narrow" w:cs="Arial"/>
          <w:sz w:val="22"/>
          <w:szCs w:val="22"/>
        </w:rPr>
        <w:t xml:space="preserve">, która wnioskowała o udostępnienie bazy danych. Zaszyfrowany plik archiwum z bazą danych </w:t>
      </w:r>
      <w:r>
        <w:rPr>
          <w:rStyle w:val="EquationCaption"/>
          <w:rFonts w:ascii="Arial Narrow" w:hAnsi="Arial Narrow" w:cs="Arial"/>
          <w:sz w:val="22"/>
          <w:szCs w:val="22"/>
        </w:rPr>
        <w:lastRenderedPageBreak/>
        <w:t xml:space="preserve">będzie skopiowany przez pracownika Zamawiającego do katalogu domowego Zamawiającego na wskazanym wyżej serwerze FTPS, skąd będzie go mógł pobrać pracownik Wykonawcy lub </w:t>
      </w:r>
      <w:r w:rsidRPr="00E95CF9">
        <w:rPr>
          <w:rStyle w:val="EquationCaption"/>
          <w:rFonts w:ascii="Arial Narrow" w:hAnsi="Arial Narrow" w:cs="Arial"/>
          <w:sz w:val="22"/>
          <w:szCs w:val="22"/>
        </w:rPr>
        <w:t>Autoryzowanego Przedstawiciela Serwisowego Wykonawcy,</w:t>
      </w:r>
      <w:r>
        <w:rPr>
          <w:rStyle w:val="EquationCaption"/>
          <w:rFonts w:ascii="Arial Narrow" w:hAnsi="Arial Narrow" w:cs="Arial"/>
          <w:sz w:val="22"/>
          <w:szCs w:val="22"/>
        </w:rPr>
        <w:t xml:space="preserve"> wnioskujący o udostępnienie bazy danych.</w:t>
      </w:r>
    </w:p>
    <w:p w:rsidR="002D3B4B" w:rsidRPr="002F2666" w:rsidRDefault="002D3B4B" w:rsidP="00663811">
      <w:pPr>
        <w:numPr>
          <w:ilvl w:val="2"/>
          <w:numId w:val="43"/>
        </w:numPr>
        <w:suppressAutoHyphens w:val="0"/>
        <w:spacing w:after="60"/>
        <w:jc w:val="both"/>
        <w:rPr>
          <w:rStyle w:val="EquationCaption"/>
          <w:rFonts w:ascii="Arial Narrow" w:hAnsi="Arial Narrow" w:cs="Arial"/>
          <w:sz w:val="22"/>
          <w:szCs w:val="22"/>
        </w:rPr>
      </w:pPr>
      <w:r w:rsidRPr="002F2666">
        <w:rPr>
          <w:rFonts w:ascii="Arial Narrow" w:hAnsi="Arial Narrow" w:cs="Calibri"/>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2D3B4B" w:rsidRDefault="002D3B4B" w:rsidP="00663811">
      <w:pPr>
        <w:numPr>
          <w:ilvl w:val="2"/>
          <w:numId w:val="43"/>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2D3B4B" w:rsidRDefault="002D3B4B" w:rsidP="00663811">
      <w:pPr>
        <w:numPr>
          <w:ilvl w:val="2"/>
          <w:numId w:val="43"/>
        </w:numPr>
        <w:suppressAutoHyphens w:val="0"/>
        <w:spacing w:after="60"/>
        <w:jc w:val="both"/>
      </w:pPr>
      <w:r>
        <w:rPr>
          <w:rStyle w:val="EquationCaption"/>
          <w:rFonts w:ascii="Arial Narrow" w:hAnsi="Arial Narrow" w:cs="Arial"/>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w:t>
      </w:r>
      <w:r w:rsidRPr="00E95CF9">
        <w:rPr>
          <w:rStyle w:val="EquationCaption"/>
          <w:rFonts w:ascii="Arial Narrow" w:hAnsi="Arial Narrow" w:cs="Arial"/>
          <w:sz w:val="22"/>
          <w:szCs w:val="22"/>
        </w:rPr>
        <w:t xml:space="preserve">, wynikające ze wskazania go w załączniku nr 3, nadane Wykonawcy lub wskazania go w załączniku nr 4 w przypadku Autoryzowanego Przedstawiciela Serwisowego Wykonawcy, </w:t>
      </w:r>
      <w:r>
        <w:rPr>
          <w:rStyle w:val="EquationCaption"/>
          <w:rFonts w:ascii="Arial Narrow" w:hAnsi="Arial Narrow" w:cs="Arial"/>
          <w:sz w:val="22"/>
          <w:szCs w:val="22"/>
        </w:rPr>
        <w:t>będzie zobowiązany do posiadania własnego identyfikatora.</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delegowania i upoważnienia pracowników do współpracy z Wykonawcą w zakresie potrzebnym do świadczenia usług określonych niniejszą Umową; </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aby O</w:t>
      </w:r>
      <w:r>
        <w:rPr>
          <w:rFonts w:ascii="Arial Narrow" w:hAnsi="Arial Narrow" w:cs="Arial"/>
          <w:sz w:val="22"/>
          <w:szCs w:val="22"/>
        </w:rPr>
        <w:t>programowanie Aplikacyjne, zainstalowane u Zamawiającego, wymienione w Załączniku nr 1</w:t>
      </w:r>
      <w:r>
        <w:rPr>
          <w:rFonts w:ascii="Arial Narrow" w:eastAsia="Arial Unicode MS" w:hAnsi="Arial Narrow" w:cs="Arial"/>
          <w:sz w:val="22"/>
          <w:szCs w:val="22"/>
        </w:rPr>
        <w:t xml:space="preserve"> było używane wyłącznie przez użytkowników upoważnionych przez Zamawiającego do korzystania z ww. oprogramowania zgodnie z dokumentacją i instrukcjami Wykonawcy;</w:t>
      </w:r>
    </w:p>
    <w:p w:rsidR="002D3B4B" w:rsidRPr="002F2666"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dokonywania prawidłowo zakwalifikowanych zgłoszeń, w tym zakwalifikowanych zgodnie z przyjętymi w Umowie definicjami zgłoszeń ewentualnych błędów, zgodnie z procedurą przewidzianą niniejszą Umową;</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dostarczania Wykonawcy rzetelnych i wyczerpujących informacji o stanie Oprogramowania Aplikacyjnego, o zamiarach wprowadzenia zmian w działalności Zamawiającego oraz materiałów potrzebnych do wykonania usług w zakresie niniejszej umowy,</w:t>
      </w:r>
      <w:r w:rsidRPr="002F2666">
        <w:rPr>
          <w:rFonts w:ascii="Arial Narrow" w:eastAsia="Arial Unicode MS" w:hAnsi="Arial Narrow" w:cs="Arial"/>
          <w:sz w:val="22"/>
          <w:szCs w:val="22"/>
        </w:rPr>
        <w:t xml:space="preserve"> </w:t>
      </w:r>
      <w:r>
        <w:rPr>
          <w:rFonts w:ascii="Arial Narrow" w:eastAsia="Arial Unicode MS" w:hAnsi="Arial Narrow" w:cs="Arial"/>
          <w:sz w:val="22"/>
          <w:szCs w:val="22"/>
        </w:rPr>
        <w:t>z odpowiednim wyprzedzeniem;</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iCs/>
          <w:sz w:val="22"/>
          <w:szCs w:val="22"/>
        </w:rPr>
        <w:t xml:space="preserve">przekazywania na bieżąco Wykonawcy wszystkich przepisów i regulaminów obowiązujących u Zamawiającego, które mogą mieć zastosowanie w realizacji niniejszej Umowy, w tym </w:t>
      </w:r>
      <w:r>
        <w:rPr>
          <w:rFonts w:ascii="Arial Narrow" w:hAnsi="Arial Narrow" w:cs="Arial"/>
          <w:sz w:val="22"/>
          <w:szCs w:val="22"/>
        </w:rPr>
        <w:t>obowiązujących wykładni prawnych lub wskazówek jednostek nadrzędnych (np. Narodowy Fundusz Zdrowia, Ministerstwo Zdrowia, Samorządowy Wydział Zdrowia, Organ Założycielski, inne)</w:t>
      </w:r>
      <w:r>
        <w:rPr>
          <w:rFonts w:ascii="Arial Narrow" w:eastAsia="Arial Unicode MS" w:hAnsi="Arial Narrow" w:cs="Arial"/>
          <w:iCs/>
          <w:sz w:val="22"/>
          <w:szCs w:val="22"/>
        </w:rPr>
        <w:t>;</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udostępnienia Wykonawcy sprzętu komputerowego i Oprogramowania Aplikacyjnego Zamawiającego lub oprogramowania osób trzecich w zakresie potrzebnym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pracownikom Wykonawcy warunków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 xml:space="preserve"> z uwzględnieniem obowiązujących u siebie przepisów BHP;</w:t>
      </w:r>
    </w:p>
    <w:p w:rsidR="002D3B4B" w:rsidRPr="00E95CF9"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zdalnego dostępu do Oprogramowania Aplikacyjnego objętego usługami określonymi w </w:t>
      </w:r>
      <w:r>
        <w:rPr>
          <w:rFonts w:ascii="Arial Narrow" w:hAnsi="Arial Narrow" w:cs="Arial"/>
          <w:sz w:val="22"/>
          <w:szCs w:val="22"/>
        </w:rPr>
        <w:t>§ 2 niniejszej umowy</w:t>
      </w:r>
      <w:r>
        <w:rPr>
          <w:rFonts w:ascii="Arial Narrow" w:eastAsia="Arial Unicode MS" w:hAnsi="Arial Narrow" w:cs="Arial"/>
          <w:sz w:val="22"/>
          <w:szCs w:val="22"/>
        </w:rPr>
        <w:t>, o ile to będzie konieczne</w:t>
      </w:r>
      <w:r w:rsidRPr="00E95CF9">
        <w:rPr>
          <w:rFonts w:ascii="Arial Narrow" w:eastAsia="Arial Unicode MS" w:hAnsi="Arial Narrow" w:cs="Arial"/>
          <w:sz w:val="22"/>
          <w:szCs w:val="22"/>
        </w:rPr>
        <w:t>. Zasady zdalnego dostępu określa Załącznik nr 4.</w:t>
      </w:r>
    </w:p>
    <w:p w:rsidR="002D3B4B" w:rsidRPr="00D908E2" w:rsidRDefault="002D3B4B" w:rsidP="00663811">
      <w:pPr>
        <w:numPr>
          <w:ilvl w:val="1"/>
          <w:numId w:val="43"/>
        </w:numPr>
        <w:suppressAutoHyphens w:val="0"/>
        <w:spacing w:after="60"/>
        <w:jc w:val="both"/>
        <w:rPr>
          <w:rFonts w:ascii="Arial Narrow" w:hAnsi="Arial Narrow" w:cs="Arial"/>
          <w:sz w:val="22"/>
          <w:szCs w:val="22"/>
        </w:rPr>
      </w:pPr>
      <w:r w:rsidRPr="00D908E2">
        <w:rPr>
          <w:rFonts w:ascii="Arial Narrow" w:hAnsi="Arial Narrow" w:cs="Calibri"/>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2D3B4B" w:rsidRPr="00D908E2" w:rsidRDefault="002D3B4B" w:rsidP="002D3B4B">
      <w:pPr>
        <w:suppressAutoHyphens w:val="0"/>
        <w:spacing w:after="60"/>
        <w:ind w:left="720"/>
        <w:jc w:val="both"/>
        <w:rPr>
          <w:rFonts w:ascii="Arial Narrow" w:hAnsi="Arial Narrow" w:cs="Arial"/>
          <w:color w:val="FF0000"/>
          <w:sz w:val="22"/>
          <w:szCs w:val="22"/>
        </w:rPr>
      </w:pP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4. </w:t>
      </w:r>
      <w:r w:rsidRPr="00E95CF9">
        <w:rPr>
          <w:rFonts w:ascii="Arial Narrow" w:hAnsi="Arial Narrow" w:cs="Calibri"/>
          <w:b/>
          <w:sz w:val="22"/>
          <w:szCs w:val="22"/>
        </w:rPr>
        <w:t xml:space="preserve">Realizacja usług serwisowych Oprogramowania Aplikacyjnego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Na rzecz wykonywania usług serwisowych, o których mowa w § 2 ust. 2. pkt. 4). Zamawiającemu przysługuje pula 12 osobodni serwisowych.</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Osobodni serwisowe mogą być wykorzystane wyłącznie w okresie obowiązywania niniejszej Umowy.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lastRenderedPageBreak/>
        <w:t xml:space="preserve">Przysługujące Zamawiającemu osobodni serwisowe mogą być wykorzystane wyłącznie w celu świadczenia przez Wykonawcę lub Autoryzowanego Przedstawiciela Serwisowego Wykonawcy, usług opisanych w § 2 ust. 2. pkt. 4) niniejszej Umowy.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realizowane będą w dni robocze pomiędzy godziną 8.00 a 16.00.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Usługi serwisowe, będą realizowane w odpowiedzi na pisemne zlecenie przedstawione przez osoby wymienione w § 5 ust. 6 ze strony Zamawiającego.</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dotyczące Oprogramowania Aplikacyjnego odbywać się będą w pomieszczeniach Zamawiającego lub za pomocą zdalnego szyfrowanego dostępu. </w:t>
      </w:r>
    </w:p>
    <w:p w:rsidR="002D3B4B" w:rsidRPr="00E95CF9" w:rsidRDefault="002D3B4B" w:rsidP="00663811">
      <w:pPr>
        <w:pStyle w:val="Akapitzlist"/>
        <w:numPr>
          <w:ilvl w:val="0"/>
          <w:numId w:val="46"/>
        </w:numPr>
        <w:suppressAutoHyphens w:val="0"/>
        <w:jc w:val="both"/>
        <w:rPr>
          <w:rFonts w:ascii="Arial Narrow" w:hAnsi="Arial Narrow"/>
          <w:sz w:val="22"/>
          <w:szCs w:val="22"/>
        </w:rPr>
      </w:pPr>
      <w:r w:rsidRPr="00E95CF9">
        <w:rPr>
          <w:rFonts w:ascii="Arial Narrow" w:hAnsi="Arial Narrow"/>
          <w:iCs/>
          <w:sz w:val="22"/>
          <w:szCs w:val="22"/>
        </w:rPr>
        <w:t>Prace zdalne wykonywane przez Autoryzowanego Przedstawiciela Wykonawcy są tożsame z wizytami na miejscu i muszą zostać potwierdzone przez Zamawiającego</w:t>
      </w:r>
      <w:r w:rsidRPr="00E95CF9">
        <w:rPr>
          <w:rFonts w:ascii="Arial Narrow" w:hAnsi="Arial Narrow"/>
          <w:sz w:val="22"/>
          <w:szCs w:val="22"/>
        </w:rPr>
        <w:t>.</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2D3B4B" w:rsidRPr="00E95CF9" w:rsidRDefault="002D3B4B" w:rsidP="002D3B4B">
      <w:pPr>
        <w:jc w:val="both"/>
        <w:rPr>
          <w:rFonts w:ascii="Arial Narrow" w:hAnsi="Arial Narrow" w:cs="Calibri"/>
          <w:sz w:val="22"/>
          <w:szCs w:val="22"/>
        </w:rPr>
      </w:pPr>
    </w:p>
    <w:p w:rsidR="002D3B4B" w:rsidRPr="00E95CF9" w:rsidRDefault="002D3B4B" w:rsidP="002D3B4B">
      <w:pPr>
        <w:jc w:val="both"/>
        <w:rPr>
          <w:rFonts w:ascii="Arial Narrow" w:hAnsi="Arial Narrow" w:cs="Calibri"/>
          <w:sz w:val="22"/>
          <w:szCs w:val="22"/>
        </w:rPr>
      </w:pPr>
    </w:p>
    <w:p w:rsidR="002D3B4B" w:rsidRPr="00E95CF9" w:rsidRDefault="002D3B4B" w:rsidP="002D3B4B">
      <w:pPr>
        <w:jc w:val="both"/>
        <w:rPr>
          <w:rFonts w:ascii="Arial Narrow" w:hAnsi="Arial Narrow" w:cs="Calibri"/>
          <w:sz w:val="22"/>
          <w:szCs w:val="22"/>
        </w:rPr>
      </w:pPr>
    </w:p>
    <w:p w:rsidR="002D3B4B" w:rsidRPr="00E95CF9" w:rsidRDefault="002D3B4B" w:rsidP="002D3B4B">
      <w:pPr>
        <w:suppressAutoHyphens w:val="0"/>
        <w:spacing w:before="120"/>
        <w:ind w:left="714"/>
        <w:jc w:val="center"/>
        <w:rPr>
          <w:rFonts w:ascii="Arial Narrow" w:hAnsi="Arial Narrow" w:cs="Calibri"/>
          <w:b/>
          <w:sz w:val="22"/>
          <w:szCs w:val="22"/>
        </w:rPr>
      </w:pPr>
      <w:r w:rsidRPr="00E95CF9">
        <w:rPr>
          <w:rFonts w:ascii="Arial Narrow" w:hAnsi="Arial Narrow" w:cs="Arial"/>
          <w:b/>
          <w:sz w:val="22"/>
          <w:szCs w:val="22"/>
        </w:rPr>
        <w:t xml:space="preserve">§ 5. </w:t>
      </w:r>
      <w:r w:rsidRPr="00E95CF9">
        <w:rPr>
          <w:rFonts w:ascii="Arial Narrow" w:hAnsi="Arial Narrow" w:cs="Calibri"/>
          <w:b/>
          <w:sz w:val="22"/>
          <w:szCs w:val="22"/>
        </w:rPr>
        <w:t>Procedura odbioru prac</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Wykonanie usług serwisowych potwierdzane będzie podpisaniem stosownego protokołu, którego wzór stanowi Załącznik nr 5 do niniejszej umowy. Formularz wypełnia Wykonawca, a zatwierdza Zamawiający.</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Protokół wykonania usług serwisowych będzie podstawą rozliczenia osobodni/wizyt serwisowych.</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Zamawiającego jest: (stanowisko) ……….. (imię i nazwisko) ………………... Tel: ………………… e-mail ……….</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Wykonawcy jest: (stanowisko) ……….. (imię i nazwisko) ………………... Tel: ………………… e-mail ……….</w:t>
      </w:r>
      <w:r w:rsidRPr="00E95CF9">
        <w:rPr>
          <w:rFonts w:ascii="Arial Narrow" w:hAnsi="Arial Narrow" w:cs="Calibri"/>
          <w:bCs/>
          <w:sz w:val="22"/>
          <w:szCs w:val="22"/>
        </w:rPr>
        <w:t xml:space="preserve"> </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Informacja o zmianie osób odpowiedzialnych za realizację niniejszej umowy nie stanowi zmiany umowy.</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xml:space="preserve">§ 6. Płatności </w:t>
      </w:r>
    </w:p>
    <w:p w:rsidR="002D3B4B" w:rsidRPr="00E95CF9"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w:t>
      </w:r>
      <w:r w:rsidRPr="00E95CF9">
        <w:rPr>
          <w:rFonts w:ascii="Arial Narrow" w:hAnsi="Arial Narrow"/>
          <w:sz w:val="22"/>
          <w:szCs w:val="22"/>
        </w:rPr>
        <w:t>. Wynagrodzenie obejmuje:</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1) realizację usług, o których mowa w </w:t>
      </w:r>
      <w:r w:rsidRPr="00E95CF9">
        <w:rPr>
          <w:rFonts w:ascii="Arial Narrow" w:hAnsi="Arial Narrow" w:cs="Arial"/>
          <w:sz w:val="22"/>
          <w:szCs w:val="22"/>
        </w:rPr>
        <w:t>§</w:t>
      </w:r>
      <w:r w:rsidRPr="00E95CF9">
        <w:rPr>
          <w:rFonts w:ascii="Arial Narrow" w:hAnsi="Arial Narrow"/>
          <w:sz w:val="22"/>
          <w:szCs w:val="22"/>
        </w:rPr>
        <w:t>1 ust. 1 w wysokości ............zł netto (......................zł brutto)</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2) realizację usług, o których mowa w </w:t>
      </w:r>
      <w:r w:rsidRPr="00E95CF9">
        <w:rPr>
          <w:rFonts w:ascii="Arial Narrow" w:hAnsi="Arial Narrow" w:cs="Arial"/>
          <w:sz w:val="22"/>
          <w:szCs w:val="22"/>
        </w:rPr>
        <w:t>§</w:t>
      </w:r>
      <w:r w:rsidRPr="00E95CF9">
        <w:rPr>
          <w:rFonts w:ascii="Arial Narrow" w:hAnsi="Arial Narrow"/>
          <w:sz w:val="22"/>
          <w:szCs w:val="22"/>
        </w:rPr>
        <w:t>1 ust. 2 w wysokości ............zł netto (......................zł brutto)</w:t>
      </w:r>
    </w:p>
    <w:p w:rsidR="002D3B4B"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lastRenderedPageBreak/>
        <w:t xml:space="preserve">Usługi objęte niniejszą Umową rozliczane będą w okresach rozliczeniowych obejmujących miesiące kalendarzowe. </w:t>
      </w:r>
    </w:p>
    <w:p w:rsidR="002D3B4B" w:rsidRPr="00A11C31"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z w:val="22"/>
          <w:szCs w:val="22"/>
        </w:rPr>
      </w:pPr>
      <w:r w:rsidRPr="00A11C31">
        <w:rPr>
          <w:rFonts w:ascii="Arial Narrow" w:hAnsi="Arial Narrow" w:cs="Calibri"/>
          <w:sz w:val="22"/>
          <w:szCs w:val="22"/>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rsidR="002D3B4B"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z w:val="22"/>
          <w:szCs w:val="22"/>
        </w:rPr>
      </w:pPr>
      <w:r>
        <w:rPr>
          <w:rFonts w:ascii="Arial Narrow" w:hAnsi="Arial Narrow" w:cs="Arial"/>
          <w:sz w:val="22"/>
          <w:szCs w:val="22"/>
        </w:rPr>
        <w:t xml:space="preserve">Wynagrodzenie z tytułu realizacji przedmiotu niniejszej Umowy, </w:t>
      </w:r>
      <w:r w:rsidRPr="00E95CF9">
        <w:rPr>
          <w:rFonts w:ascii="Arial Narrow" w:hAnsi="Arial Narrow" w:cs="Arial"/>
          <w:sz w:val="22"/>
          <w:szCs w:val="22"/>
        </w:rPr>
        <w:t>z zastrzeżeniem ust. 5 poniżej, rozliczane będzie w miesięcznych okresach rozliczeniowych oraz</w:t>
      </w:r>
      <w:r>
        <w:rPr>
          <w:rFonts w:ascii="Arial Narrow" w:hAnsi="Arial Narrow" w:cs="Arial"/>
          <w:sz w:val="22"/>
          <w:szCs w:val="22"/>
        </w:rPr>
        <w:t xml:space="preserve"> będzie płatne na podstawie miesięcznych faktur VAT wystawionych w terminie i na zasadach określonych w przepisach prawa obowiązujących w dniu wykonania usługi</w:t>
      </w:r>
      <w:r>
        <w:rPr>
          <w:rFonts w:ascii="Arial Narrow" w:hAnsi="Arial Narrow"/>
          <w:sz w:val="22"/>
          <w:szCs w:val="22"/>
        </w:rPr>
        <w:t xml:space="preserve">. Płatność nastąpi </w:t>
      </w:r>
      <w:r>
        <w:rPr>
          <w:rFonts w:ascii="Arial Narrow" w:hAnsi="Arial Narrow" w:cs="Arial"/>
          <w:sz w:val="22"/>
          <w:szCs w:val="22"/>
        </w:rPr>
        <w:t>przelewem w terminie 30 dni od daty wystawienia faktury VAT, na rachunek bankowy wskazany na fakturze. Szczegółowa specyfikacja wynagrodzenia w odniesieniu do poszczególnych modułów składających się na Oprogramowanie aplikacyjne została określona w Załączniku nr 1.</w:t>
      </w:r>
    </w:p>
    <w:p w:rsidR="002D3B4B" w:rsidRPr="00C854E6"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napToGrid w:val="0"/>
          <w:sz w:val="22"/>
          <w:szCs w:val="22"/>
          <w:u w:val="single"/>
        </w:rPr>
      </w:pPr>
      <w:r>
        <w:rPr>
          <w:rFonts w:ascii="Arial Narrow" w:eastAsia="Calibri" w:hAnsi="Arial Narrow" w:cs="Arial"/>
          <w:color w:val="000000"/>
          <w:sz w:val="22"/>
          <w:szCs w:val="22"/>
        </w:rPr>
        <w:t xml:space="preserve">Za pierwszy okres </w:t>
      </w:r>
      <w:r>
        <w:rPr>
          <w:rFonts w:ascii="Arial Narrow" w:eastAsia="Calibri" w:hAnsi="Arial Narrow" w:cs="Arial"/>
          <w:bCs/>
          <w:color w:val="000000"/>
          <w:sz w:val="22"/>
          <w:szCs w:val="22"/>
        </w:rPr>
        <w:t xml:space="preserve">rozliczeniowy </w:t>
      </w:r>
      <w:r>
        <w:rPr>
          <w:rFonts w:ascii="Arial Narrow" w:eastAsia="Calibri" w:hAnsi="Arial Narrow" w:cs="Arial"/>
          <w:color w:val="000000"/>
          <w:sz w:val="22"/>
          <w:szCs w:val="22"/>
        </w:rPr>
        <w:t xml:space="preserve">świadczenia usług opisanych w niniejszej Umowie, uważa się okres od </w:t>
      </w:r>
      <w:r>
        <w:rPr>
          <w:rFonts w:ascii="Arial Narrow" w:eastAsia="Calibri" w:hAnsi="Arial Narrow" w:cs="Helv"/>
          <w:color w:val="000000"/>
          <w:sz w:val="22"/>
          <w:szCs w:val="22"/>
        </w:rPr>
        <w:t xml:space="preserve">pierwszego dnia obowiązywania umowy do końca miesiąca kalendarzowego, w którym nastąpiło złożenie podpisu przez </w:t>
      </w:r>
      <w:r>
        <w:rPr>
          <w:rFonts w:ascii="Arial Narrow" w:eastAsia="Calibri" w:hAnsi="Arial Narrow" w:cs="Helv"/>
          <w:bCs/>
          <w:color w:val="000000"/>
          <w:sz w:val="22"/>
          <w:szCs w:val="22"/>
        </w:rPr>
        <w:t>Wykonawcę</w:t>
      </w:r>
      <w:r>
        <w:rPr>
          <w:rFonts w:ascii="Arial Narrow" w:eastAsia="Calibri" w:hAnsi="Arial Narrow" w:cs="Helv"/>
          <w:color w:val="000000"/>
          <w:sz w:val="22"/>
          <w:szCs w:val="22"/>
        </w:rPr>
        <w:t xml:space="preserve">, jeśli podpisał umowę jako ostatni lub, w którym doręczono </w:t>
      </w:r>
      <w:r>
        <w:rPr>
          <w:rFonts w:ascii="Arial Narrow" w:eastAsia="Calibri" w:hAnsi="Arial Narrow" w:cs="Helv"/>
          <w:bCs/>
          <w:color w:val="000000"/>
          <w:sz w:val="22"/>
          <w:szCs w:val="22"/>
        </w:rPr>
        <w:t xml:space="preserve">Wykonawcy </w:t>
      </w:r>
      <w:r>
        <w:rPr>
          <w:rFonts w:ascii="Arial Narrow" w:eastAsia="Calibri" w:hAnsi="Arial Narrow" w:cs="Helv"/>
          <w:color w:val="000000"/>
          <w:sz w:val="22"/>
          <w:szCs w:val="22"/>
        </w:rPr>
        <w:t xml:space="preserve">umowę podpisaną przez </w:t>
      </w:r>
      <w:r>
        <w:rPr>
          <w:rFonts w:ascii="Arial Narrow" w:eastAsia="Calibri" w:hAnsi="Arial Narrow" w:cs="Helv"/>
          <w:bCs/>
          <w:color w:val="000000"/>
          <w:sz w:val="22"/>
          <w:szCs w:val="22"/>
        </w:rPr>
        <w:t>Zamawiającego</w:t>
      </w:r>
      <w:r>
        <w:rPr>
          <w:rFonts w:ascii="Arial Narrow" w:eastAsia="Calibri" w:hAnsi="Arial Narrow" w:cs="Helv"/>
          <w:color w:val="000000"/>
          <w:sz w:val="22"/>
          <w:szCs w:val="22"/>
        </w:rPr>
        <w:t xml:space="preserve">, jeśli </w:t>
      </w:r>
      <w:r>
        <w:rPr>
          <w:rFonts w:ascii="Arial Narrow" w:eastAsia="Calibri" w:hAnsi="Arial Narrow" w:cs="Helv"/>
          <w:bCs/>
          <w:color w:val="000000"/>
          <w:sz w:val="22"/>
          <w:szCs w:val="22"/>
        </w:rPr>
        <w:t>Zamawiający</w:t>
      </w:r>
      <w:r>
        <w:rPr>
          <w:rFonts w:ascii="Arial Narrow" w:eastAsia="Calibri" w:hAnsi="Arial Narrow" w:cs="Helv"/>
          <w:color w:val="000000"/>
          <w:sz w:val="22"/>
          <w:szCs w:val="22"/>
        </w:rPr>
        <w:t xml:space="preserve"> podpisał umowę jako ostatni. Za pierwszy okres rozliczeniowy Zamawiający zapłaci </w:t>
      </w:r>
      <w:r>
        <w:rPr>
          <w:rFonts w:ascii="Arial Narrow" w:eastAsia="Calibri" w:hAnsi="Arial Narrow" w:cs="Helv"/>
          <w:bCs/>
          <w:color w:val="000000"/>
          <w:sz w:val="22"/>
          <w:szCs w:val="22"/>
        </w:rPr>
        <w:t>Wykonawcy wynagrodzenie</w:t>
      </w:r>
      <w:r>
        <w:rPr>
          <w:rFonts w:ascii="Arial Narrow" w:eastAsia="Calibri" w:hAnsi="Arial Narrow" w:cs="Helv"/>
          <w:color w:val="000000"/>
          <w:sz w:val="22"/>
          <w:szCs w:val="22"/>
        </w:rPr>
        <w:t>, obliczone jako suma wartości miesięcznego wynagrodzenia</w:t>
      </w:r>
      <w:r>
        <w:rPr>
          <w:rFonts w:ascii="Arial Narrow" w:eastAsia="Calibri" w:hAnsi="Arial Narrow" w:cs="Helv"/>
          <w:bCs/>
          <w:color w:val="000000"/>
          <w:sz w:val="22"/>
          <w:szCs w:val="22"/>
        </w:rPr>
        <w:t>, wskazanego w ust. 4,</w:t>
      </w:r>
      <w:r>
        <w:rPr>
          <w:rFonts w:ascii="Arial Narrow" w:eastAsia="Calibri" w:hAnsi="Arial Narrow" w:cs="Helv"/>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E95CF9">
        <w:rPr>
          <w:rFonts w:ascii="Arial Narrow" w:eastAsia="Calibri" w:hAnsi="Arial Narrow" w:cs="Helv"/>
          <w:sz w:val="22"/>
          <w:szCs w:val="22"/>
        </w:rPr>
        <w:t>, zgodnie z postanowieniami ust. 4.</w:t>
      </w:r>
    </w:p>
    <w:p w:rsidR="002D3B4B" w:rsidRPr="00F7318C" w:rsidRDefault="002D3B4B" w:rsidP="002D3B4B">
      <w:pPr>
        <w:tabs>
          <w:tab w:val="left" w:pos="0"/>
          <w:tab w:val="left" w:pos="1276"/>
        </w:tabs>
        <w:suppressAutoHyphens w:val="0"/>
        <w:spacing w:after="60"/>
        <w:ind w:left="320"/>
        <w:jc w:val="center"/>
        <w:rPr>
          <w:rFonts w:ascii="Arial Narrow" w:hAnsi="Arial Narrow" w:cs="Arial"/>
          <w:b/>
          <w:sz w:val="22"/>
          <w:szCs w:val="22"/>
        </w:rPr>
      </w:pPr>
      <w:bookmarkStart w:id="1" w:name="_GoBack"/>
      <w:bookmarkEnd w:id="1"/>
      <w:r w:rsidRPr="00F7318C">
        <w:rPr>
          <w:rFonts w:ascii="Arial Narrow" w:hAnsi="Arial Narrow" w:cs="Arial"/>
          <w:b/>
          <w:sz w:val="22"/>
          <w:szCs w:val="22"/>
        </w:rPr>
        <w:t xml:space="preserve"> </w:t>
      </w:r>
      <w:r>
        <w:rPr>
          <w:rFonts w:ascii="Arial Narrow" w:hAnsi="Arial Narrow" w:cs="Arial"/>
          <w:b/>
          <w:sz w:val="22"/>
          <w:szCs w:val="22"/>
        </w:rPr>
        <w:t>7</w:t>
      </w:r>
      <w:r w:rsidRPr="00F7318C">
        <w:rPr>
          <w:rFonts w:ascii="Arial Narrow" w:hAnsi="Arial Narrow" w:cs="Arial"/>
          <w:b/>
          <w:sz w:val="22"/>
          <w:szCs w:val="22"/>
        </w:rPr>
        <w:t>. Kary umowne</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1. Za niewykonanie lub nienależyte wykonanie umowy strony obowiązywać będzie stosowanie kar umownych w następujących przypadkach:</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1) Wykonawca zapłaci Zamawiającemu kary umowne w przypadku:</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a) przekroczenie  terminów określonych w  § 2 </w:t>
      </w:r>
      <w:r>
        <w:rPr>
          <w:rFonts w:ascii="Arial Narrow" w:hAnsi="Arial Narrow" w:cs="Arial Narrow"/>
          <w:sz w:val="22"/>
          <w:szCs w:val="22"/>
        </w:rPr>
        <w:t xml:space="preserve">ust.1 </w:t>
      </w:r>
      <w:r w:rsidRPr="00F7318C">
        <w:rPr>
          <w:rFonts w:ascii="Arial Narrow" w:hAnsi="Arial Narrow" w:cs="Arial Narrow"/>
          <w:sz w:val="22"/>
          <w:szCs w:val="22"/>
        </w:rPr>
        <w:t>pkt.1</w:t>
      </w:r>
      <w:r>
        <w:rPr>
          <w:rFonts w:ascii="Arial Narrow" w:hAnsi="Arial Narrow" w:cs="Arial Narrow"/>
          <w:sz w:val="22"/>
          <w:szCs w:val="22"/>
        </w:rPr>
        <w:t>)</w:t>
      </w:r>
      <w:r w:rsidRPr="00F7318C">
        <w:rPr>
          <w:rFonts w:ascii="Arial Narrow" w:hAnsi="Arial Narrow" w:cs="Arial Narrow"/>
          <w:sz w:val="22"/>
          <w:szCs w:val="22"/>
        </w:rPr>
        <w:t xml:space="preserve"> lit</w:t>
      </w:r>
      <w:r>
        <w:rPr>
          <w:rFonts w:ascii="Arial Narrow" w:hAnsi="Arial Narrow" w:cs="Arial Narrow"/>
          <w:sz w:val="22"/>
          <w:szCs w:val="22"/>
        </w:rPr>
        <w:t>.</w:t>
      </w:r>
      <w:r w:rsidRPr="00F7318C">
        <w:rPr>
          <w:rFonts w:ascii="Arial Narrow" w:hAnsi="Arial Narrow" w:cs="Arial Narrow"/>
          <w:sz w:val="22"/>
          <w:szCs w:val="22"/>
        </w:rPr>
        <w:t xml:space="preserve"> </w:t>
      </w:r>
      <w:r>
        <w:rPr>
          <w:rFonts w:ascii="Arial Narrow" w:hAnsi="Arial Narrow" w:cs="Arial Narrow"/>
          <w:sz w:val="22"/>
          <w:szCs w:val="22"/>
        </w:rPr>
        <w:t>a)</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 xml:space="preserve">1 </w:t>
      </w:r>
      <w:r>
        <w:rPr>
          <w:rFonts w:ascii="Arial Narrow" w:hAnsi="Arial Narrow" w:cs="Arial Narrow"/>
          <w:sz w:val="22"/>
          <w:szCs w:val="22"/>
        </w:rPr>
        <w:t xml:space="preserve">i </w:t>
      </w:r>
      <w:r w:rsidRPr="00F7318C">
        <w:rPr>
          <w:rFonts w:ascii="Arial Narrow" w:hAnsi="Arial Narrow" w:cs="Arial Narrow"/>
          <w:sz w:val="22"/>
          <w:szCs w:val="22"/>
        </w:rPr>
        <w:t xml:space="preserve">2 oraz </w:t>
      </w:r>
      <w:r>
        <w:rPr>
          <w:rFonts w:ascii="Arial Narrow" w:hAnsi="Arial Narrow" w:cs="Arial Narrow"/>
          <w:sz w:val="22"/>
          <w:szCs w:val="22"/>
        </w:rPr>
        <w:t>lit. b)</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1</w:t>
      </w:r>
      <w:r>
        <w:rPr>
          <w:rFonts w:ascii="Arial Narrow" w:hAnsi="Arial Narrow" w:cs="Arial Narrow"/>
          <w:sz w:val="22"/>
          <w:szCs w:val="22"/>
        </w:rPr>
        <w:t xml:space="preserve"> i </w:t>
      </w:r>
      <w:r w:rsidRPr="00F7318C">
        <w:rPr>
          <w:rFonts w:ascii="Arial Narrow" w:hAnsi="Arial Narrow" w:cs="Arial Narrow"/>
          <w:sz w:val="22"/>
          <w:szCs w:val="22"/>
        </w:rPr>
        <w:t xml:space="preserve">2 w wysokości 0.1 %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r w:rsidR="00045B1E">
        <w:rPr>
          <w:rFonts w:ascii="Arial Narrow" w:hAnsi="Arial Narrow" w:cs="Arial Narrow"/>
          <w:sz w:val="22"/>
          <w:szCs w:val="22"/>
        </w:rPr>
        <w:t xml:space="preserve"> </w:t>
      </w:r>
      <w:r w:rsidRPr="00F7318C">
        <w:rPr>
          <w:rFonts w:ascii="Arial Narrow" w:hAnsi="Arial Narrow" w:cs="Arial Narrow"/>
          <w:sz w:val="22"/>
          <w:szCs w:val="22"/>
        </w:rPr>
        <w:t>za każdy dzień opóźnienia,</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b) rozwiązania umowy z przyczyn leżących po stronie Wykonawcy w  wysokości 10%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 xml:space="preserve">2)Zamawiający zapłaci Wykonawcy karę umowną w przypadku: rozwiązania umowy z przyczyn leżących po stronie Zamawiającego w wysokości 10% kwoty brutto </w:t>
      </w:r>
      <w:r w:rsidR="00045B1E">
        <w:rPr>
          <w:rFonts w:ascii="Arial Narrow" w:hAnsi="Arial Narrow" w:cs="Arial Narrow"/>
          <w:sz w:val="22"/>
          <w:szCs w:val="22"/>
        </w:rPr>
        <w:t>łącznych określonych</w:t>
      </w:r>
      <w:r w:rsidR="00045B1E" w:rsidRPr="00F7318C">
        <w:rPr>
          <w:rFonts w:ascii="Arial Narrow" w:hAnsi="Arial Narrow" w:cs="Arial Narrow"/>
          <w:sz w:val="22"/>
          <w:szCs w:val="22"/>
        </w:rPr>
        <w:t xml:space="preserve"> </w:t>
      </w:r>
      <w:r w:rsidRPr="00F7318C">
        <w:rPr>
          <w:rFonts w:ascii="Arial Narrow" w:hAnsi="Arial Narrow" w:cs="Arial Narrow"/>
          <w:sz w:val="22"/>
          <w:szCs w:val="22"/>
        </w:rPr>
        <w:t xml:space="preserve">w § </w:t>
      </w:r>
      <w:r>
        <w:rPr>
          <w:rFonts w:ascii="Arial Narrow" w:hAnsi="Arial Narrow" w:cs="Arial Narrow"/>
          <w:sz w:val="22"/>
          <w:szCs w:val="22"/>
        </w:rPr>
        <w:t>6</w:t>
      </w:r>
      <w:r w:rsidRPr="00F7318C">
        <w:rPr>
          <w:rFonts w:ascii="Arial Narrow" w:hAnsi="Arial Narrow" w:cs="Arial Narrow"/>
          <w:sz w:val="22"/>
          <w:szCs w:val="22"/>
        </w:rPr>
        <w:t xml:space="preserve"> ust. 1  umowy, poza przypadkiem określonym w art. 145 ustawy Prawo zamówień publicznych.</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3.Stronom przysługuje prawo dochodzenia odszkodowania przewyższającego karę umowną na zasadach ogólnych.</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4.W razie opóźnienia w zapłacie Wykonawcy należą się odsetki ustawowe.</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5.Stronom przysługuje prawo dochodzenia odszkodowania przewyższającego karę umowną, do wysokości rzeczywiście poniesionej szkody, na zasadach ogólnych.</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8. Okres obowiązywania Umowy</w:t>
      </w:r>
    </w:p>
    <w:p w:rsidR="002D3B4B" w:rsidRDefault="002D3B4B" w:rsidP="00663811">
      <w:pPr>
        <w:pStyle w:val="Akapitzlist"/>
        <w:numPr>
          <w:ilvl w:val="0"/>
          <w:numId w:val="29"/>
        </w:numPr>
        <w:suppressAutoHyphens w:val="0"/>
        <w:spacing w:after="60"/>
        <w:contextualSpacing/>
        <w:jc w:val="both"/>
        <w:rPr>
          <w:rFonts w:ascii="Arial Narrow" w:hAnsi="Arial Narrow" w:cs="Arial"/>
          <w:sz w:val="22"/>
          <w:szCs w:val="22"/>
        </w:rPr>
      </w:pPr>
      <w:r>
        <w:rPr>
          <w:rFonts w:ascii="Arial Narrow" w:hAnsi="Arial Narrow" w:cs="Arial"/>
          <w:sz w:val="22"/>
          <w:szCs w:val="22"/>
        </w:rPr>
        <w:t xml:space="preserve">Niniejsza umowa została zawarta na czas określony od ................... do ..................... </w:t>
      </w:r>
      <w:r>
        <w:rPr>
          <w:rFonts w:ascii="Arial Narrow" w:eastAsia="Calibri" w:hAnsi="Arial Narrow" w:cs="Arial"/>
          <w:bCs/>
          <w:color w:val="000000"/>
          <w:sz w:val="22"/>
          <w:szCs w:val="22"/>
        </w:rPr>
        <w:t>Umowa wchodzi w życie z dniem jej podpisania ze skutkiem na dzień .........................</w:t>
      </w:r>
    </w:p>
    <w:p w:rsidR="002D3B4B" w:rsidRPr="00F7318C" w:rsidRDefault="002D3B4B" w:rsidP="00663811">
      <w:pPr>
        <w:pStyle w:val="Akapitzlist"/>
        <w:numPr>
          <w:ilvl w:val="0"/>
          <w:numId w:val="29"/>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F7318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2D3B4B" w:rsidRPr="00F7318C" w:rsidRDefault="002D3B4B" w:rsidP="00663811">
      <w:pPr>
        <w:numPr>
          <w:ilvl w:val="0"/>
          <w:numId w:val="29"/>
        </w:numPr>
        <w:tabs>
          <w:tab w:val="left" w:pos="360"/>
        </w:tabs>
        <w:suppressAutoHyphens w:val="0"/>
        <w:overflowPunct w:val="0"/>
        <w:autoSpaceDE w:val="0"/>
        <w:autoSpaceDN w:val="0"/>
        <w:adjustRightInd w:val="0"/>
        <w:textAlignment w:val="baseline"/>
        <w:rPr>
          <w:rFonts w:ascii="Arial Narrow" w:hAnsi="Arial Narrow"/>
          <w:sz w:val="22"/>
          <w:szCs w:val="22"/>
        </w:rPr>
      </w:pPr>
      <w:r w:rsidRPr="00F7318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2D3B4B" w:rsidRPr="00F7318C" w:rsidRDefault="002D3B4B" w:rsidP="00663811">
      <w:pPr>
        <w:numPr>
          <w:ilvl w:val="0"/>
          <w:numId w:val="29"/>
        </w:numPr>
        <w:shd w:val="clear" w:color="auto" w:fill="FFFFFF"/>
        <w:suppressAutoHyphens w:val="0"/>
        <w:rPr>
          <w:rFonts w:ascii="Arial Narrow" w:hAnsi="Arial Narrow"/>
          <w:sz w:val="22"/>
          <w:szCs w:val="22"/>
          <w:lang w:eastAsia="pl-PL"/>
        </w:rPr>
      </w:pPr>
      <w:r w:rsidRPr="00F7318C">
        <w:rPr>
          <w:rFonts w:ascii="Arial Narrow" w:hAnsi="Arial Narrow"/>
          <w:sz w:val="22"/>
          <w:szCs w:val="22"/>
          <w:lang w:eastAsia="pl-PL"/>
        </w:rPr>
        <w:lastRenderedPageBreak/>
        <w:t>Zamawiający może rozwiązać umowę, jeżeli zachodzi co najmniej jedna z następujących okoliczności:</w:t>
      </w:r>
    </w:p>
    <w:p w:rsidR="002D3B4B" w:rsidRPr="00F7318C" w:rsidRDefault="002D3B4B" w:rsidP="00663811">
      <w:pPr>
        <w:pStyle w:val="Akapitzlist"/>
        <w:numPr>
          <w:ilvl w:val="0"/>
          <w:numId w:val="26"/>
        </w:numPr>
        <w:shd w:val="clear" w:color="auto" w:fill="FFFFFF"/>
        <w:suppressAutoHyphens w:val="0"/>
        <w:ind w:hanging="294"/>
        <w:rPr>
          <w:rFonts w:ascii="Arial Narrow" w:hAnsi="Arial Narrow"/>
          <w:sz w:val="22"/>
          <w:szCs w:val="22"/>
          <w:lang w:eastAsia="pl-PL"/>
        </w:rPr>
      </w:pPr>
      <w:r w:rsidRPr="00F7318C">
        <w:rPr>
          <w:rFonts w:ascii="Arial Narrow" w:hAnsi="Arial Narrow"/>
          <w:sz w:val="22"/>
          <w:szCs w:val="22"/>
          <w:lang w:eastAsia="pl-PL"/>
        </w:rPr>
        <w:t>zmiana umowy została dokonana z naruszeniem art. 144 ust. 1-1b, 1d i 1e;UZP</w:t>
      </w:r>
    </w:p>
    <w:p w:rsidR="002D3B4B" w:rsidRPr="00F7318C" w:rsidRDefault="002D3B4B" w:rsidP="00663811">
      <w:pPr>
        <w:numPr>
          <w:ilvl w:val="0"/>
          <w:numId w:val="26"/>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wykonawca w chwili zawarcia umowy podlegał wykluczeniu z postępowania na podstawie art. 24 ust. 1;</w:t>
      </w:r>
    </w:p>
    <w:p w:rsidR="002D3B4B" w:rsidRPr="00F7318C" w:rsidRDefault="002D3B4B" w:rsidP="00663811">
      <w:pPr>
        <w:numPr>
          <w:ilvl w:val="0"/>
          <w:numId w:val="26"/>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9. Odpowiedzialność Wykonawcy</w:t>
      </w:r>
    </w:p>
    <w:p w:rsidR="002D3B4B" w:rsidRDefault="002D3B4B" w:rsidP="00663811">
      <w:pPr>
        <w:numPr>
          <w:ilvl w:val="0"/>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Wykonawca nie ponosi odpowiedzialności za:</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treść i integralność (zawartość) danych, otrzymywanych i przechowywanych przez Zamawiającego;</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jakiekolwiek szkody wynikłe z nieprawidłowego działania lub zaprzestania funkcjonowania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 xml:space="preserve">związane z nieprawidłowym korzystaniem z </w:t>
      </w:r>
      <w:r>
        <w:rPr>
          <w:rFonts w:ascii="Arial Narrow" w:hAnsi="Arial Narrow" w:cs="Arial"/>
          <w:sz w:val="22"/>
          <w:szCs w:val="22"/>
        </w:rPr>
        <w:t>Oprogramowania Aplikacyjnego</w:t>
      </w:r>
      <w:r>
        <w:rPr>
          <w:rFonts w:ascii="Arial Narrow" w:eastAsia="Arial Unicode MS" w:hAnsi="Arial Narrow" w:cs="Arial"/>
          <w:sz w:val="22"/>
          <w:szCs w:val="22"/>
        </w:rPr>
        <w:t>;</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korzystanie z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przez osoby nieupoważnione;</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dokonywanie modyfikacji </w:t>
      </w:r>
      <w:r>
        <w:rPr>
          <w:rFonts w:ascii="Arial Narrow" w:hAnsi="Arial Narrow" w:cs="Arial"/>
          <w:sz w:val="22"/>
          <w:szCs w:val="22"/>
        </w:rPr>
        <w:t>Oprogramowania Aplikacyjnego</w:t>
      </w:r>
      <w:r>
        <w:rPr>
          <w:rFonts w:ascii="Arial Narrow" w:eastAsia="Arial Unicode MS" w:hAnsi="Arial Narrow" w:cs="Arial"/>
          <w:sz w:val="22"/>
          <w:szCs w:val="22"/>
        </w:rPr>
        <w:t xml:space="preserve"> przez osoby inne niż upoważnione przez Wykonawcę;</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wadliwe działanie sieci telekomunikacyjnej;</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nieprawidłowe działanie lub brak działania </w:t>
      </w:r>
      <w:r>
        <w:rPr>
          <w:rFonts w:ascii="Arial Narrow" w:hAnsi="Arial Narrow" w:cs="Arial"/>
          <w:sz w:val="22"/>
          <w:szCs w:val="22"/>
        </w:rPr>
        <w:t>Oprogramowania Aplikacyjnego</w:t>
      </w:r>
      <w:r>
        <w:rPr>
          <w:rFonts w:ascii="Arial Narrow" w:eastAsia="Arial Unicode MS" w:hAnsi="Arial Narrow" w:cs="Arial"/>
          <w:sz w:val="22"/>
          <w:szCs w:val="22"/>
        </w:rPr>
        <w:t xml:space="preserve"> spowodowane nieprawidłowym działaniem lub brakiem działania oprogramowania osób trzecich;</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nieprawidłowe działanie lub brak działania oprogramowania osób trzecich, komunikującego się z oprogramowaniem Aplikacyjnym;</w:t>
      </w:r>
    </w:p>
    <w:p w:rsidR="002D3B4B" w:rsidRPr="00816CAD"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nieautoryzowaną ingerencję Zamawiającego lub osób trzecich w struktury baz danych Oprogramowania Aplikacyjnego;</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wadliwe działanie Oprogramowania Aplikacyjnego wynikające z niewystarczających właściwości i konfiguracji serwerów sieciowych i stacji roboczych;</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siłę wyższą.</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10. Siła Wyższa</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Okres występowania następstw Siły Wyższej powoduje odpowiednie przesunięcie terminów realizacji usług określonych w Umowie.</w:t>
      </w:r>
    </w:p>
    <w:p w:rsidR="002D3B4B" w:rsidRDefault="002D3B4B"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11. Ochrona Danych Osobowych</w:t>
      </w:r>
    </w:p>
    <w:p w:rsidR="002D3B4B" w:rsidRDefault="002D3B4B" w:rsidP="00663811">
      <w:pPr>
        <w:numPr>
          <w:ilvl w:val="0"/>
          <w:numId w:val="32"/>
        </w:numPr>
        <w:suppressAutoHyphens w:val="0"/>
        <w:spacing w:after="60"/>
        <w:jc w:val="both"/>
        <w:rPr>
          <w:rFonts w:ascii="Arial Narrow" w:hAnsi="Arial Narrow" w:cs="Arial"/>
          <w:sz w:val="22"/>
          <w:szCs w:val="22"/>
        </w:rPr>
      </w:pPr>
      <w:r>
        <w:rPr>
          <w:rFonts w:ascii="Arial Narrow" w:hAnsi="Arial Narrow" w:cs="Arial"/>
          <w:sz w:val="22"/>
          <w:szCs w:val="22"/>
        </w:rPr>
        <w:t>Zamawiający oświadcza, że jest Administratorem Danych Osobowych w rozumieniu Ustawy z dnia 29 sierpnia 1997 r. o ochronie danych osobowych (t. Dz. U. z 2014 r. poz.1182 z późn. zm.)  w szczególności danych powierzonych do przetwarzania na podstawie art. 27 ust. 2 pkt 7 wskazanej powyżej ustawy.</w:t>
      </w:r>
    </w:p>
    <w:p w:rsidR="002D3B4B" w:rsidRPr="005179FF" w:rsidRDefault="002D3B4B" w:rsidP="00663811">
      <w:pPr>
        <w:numPr>
          <w:ilvl w:val="0"/>
          <w:numId w:val="32"/>
        </w:numPr>
        <w:suppressAutoHyphens w:val="0"/>
        <w:spacing w:after="60"/>
        <w:jc w:val="both"/>
        <w:rPr>
          <w:rFonts w:ascii="Arial Narrow" w:hAnsi="Arial Narrow" w:cs="Arial"/>
          <w:sz w:val="22"/>
          <w:szCs w:val="22"/>
        </w:rPr>
      </w:pPr>
      <w:r w:rsidRPr="005179FF">
        <w:rPr>
          <w:rFonts w:ascii="Arial Narrow" w:hAnsi="Arial Narrow" w:cs="Calibri"/>
          <w:sz w:val="22"/>
          <w:szCs w:val="22"/>
        </w:rPr>
        <w:lastRenderedPageBreak/>
        <w:t>W celu prawidłowego wykonania przez Wykonawcę obowiązków wynikających z Umowy licencyjnej i wyłącznie w zakresie niezbędnym dla wykonania przez Wykonawcę takich obowiązków, Klient na podstawie art. 31 UODO oraz na podstawie art. 24 ust. 4 Ustawy z dnia 6 listopada 2008 r. o prawach pacjenta i Rzeczniku Praw Pacjenta (Dz. U. z 2012r. poz. 159 z późn. zm.) (zwana dalej UPPiRPP), powierza Wykonawcy przetwarzanie wszelkich rodzajów danych osobowych przetwarzanych w systemie informatycznym Klienta przy użyciu Oprogramowania Aplikacyjnego. Wykonawca oświadcza, że zastosuje środki zabezpieczające, o których mowa w art. 36-39 UODO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D3B4B" w:rsidRDefault="002D3B4B" w:rsidP="00663811">
      <w:pPr>
        <w:numPr>
          <w:ilvl w:val="0"/>
          <w:numId w:val="32"/>
        </w:numPr>
        <w:suppressAutoHyphens w:val="0"/>
        <w:spacing w:after="60"/>
        <w:jc w:val="both"/>
        <w:rPr>
          <w:rFonts w:ascii="Arial Narrow" w:hAnsi="Arial Narrow" w:cs="Arial"/>
          <w:sz w:val="22"/>
          <w:szCs w:val="22"/>
        </w:rPr>
      </w:pPr>
      <w:r>
        <w:rPr>
          <w:rFonts w:ascii="Arial Narrow" w:hAnsi="Arial Narrow" w:cs="Arial"/>
          <w:sz w:val="22"/>
          <w:szCs w:val="22"/>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Zamawiający upoważnia Wykonawcę do pozyskania zanonimizowanych danych w zakresie:</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sposobu użytkowania systemu przez użytkowników</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danych medycznych opisujących proces leczenia pacjentów</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danych statystycznych w tym danych związanych z obsługą procesu leczenia</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Anonimizacja w rozumieniu ust. 4 to proces polegający na usuwaniu przez moduł oprogramowania aplikacyjnego Wykonawcy danych umożliwiających zidentyfikowanie konkretnej osoby. Wykonawca ponosi odpowiedzialność za właściwe przeprowadzenie procesu oraz gwarantuje, że dane będą zanonimizowane przed ich wysłaniem.</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Zamawiający wyraża zgodę na przeprowadzenie procesu anonimizacji i wysłanie anonimizowanych danych do Wykonawcy. Zamawiającemu jako Administratorowi Danych Osobowych przysługuje prawo kontroli, polegające na możliwości sprawdzenia czy przesyłane do Wykonawcy dane nie noszą znamion danych osobowych (umożliwiających zidentyfikowanie konkretnej osoby).</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Obowiązkiem Wykonawcy jest zapewnienie aby dane o których mowa w ust. 4 powyżej nie  zostały przekazane podmiotom trzecim w postaci umożliwiającej identyfikację źródła ich pochodzenia.</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Wykonawca oświadcza, że pozyskane anionimizowane dane będą wykorzystywane wyłącznie w celu ulepszenia i rozszerzenia oferty produktowej Wykonawcy (np. produkty z zakresu Benchmarkingu). </w:t>
      </w:r>
    </w:p>
    <w:p w:rsidR="002D3B4B" w:rsidRPr="00E95CF9" w:rsidRDefault="002D3B4B" w:rsidP="00663811">
      <w:pPr>
        <w:pStyle w:val="Bezodstpw"/>
        <w:numPr>
          <w:ilvl w:val="0"/>
          <w:numId w:val="32"/>
        </w:numPr>
        <w:jc w:val="both"/>
        <w:rPr>
          <w:rFonts w:ascii="Arial Narrow" w:hAnsi="Arial Narrow"/>
          <w:sz w:val="22"/>
          <w:szCs w:val="22"/>
        </w:rPr>
      </w:pPr>
      <w:r w:rsidRPr="00E95CF9">
        <w:rPr>
          <w:rFonts w:ascii="Arial Narrow" w:hAnsi="Arial Narrow" w:cs="Calibri"/>
          <w:sz w:val="22"/>
          <w:szCs w:val="22"/>
        </w:rPr>
        <w:t>Wykonawca oświadcza, że przed rozpoczęciem pozyskiwania zanonimizowanych danych poinformuje Zamawiającego o planowanej dacie rozpoczęcia pozyskiwania danych.</w:t>
      </w:r>
    </w:p>
    <w:p w:rsidR="002D3B4B" w:rsidRPr="00C854E6" w:rsidRDefault="002D3B4B" w:rsidP="002D3B4B">
      <w:pPr>
        <w:spacing w:after="60"/>
        <w:ind w:left="360"/>
        <w:jc w:val="both"/>
        <w:rPr>
          <w:rFonts w:ascii="Arial Narrow" w:hAnsi="Arial Narrow" w:cs="Arial"/>
          <w:sz w:val="22"/>
          <w:szCs w:val="22"/>
          <w:u w:val="single"/>
        </w:rPr>
      </w:pPr>
    </w:p>
    <w:p w:rsidR="002D3B4B" w:rsidRDefault="002D3B4B" w:rsidP="002D3B4B">
      <w:pPr>
        <w:ind w:left="680"/>
        <w:jc w:val="center"/>
        <w:rPr>
          <w:rFonts w:ascii="Arial Narrow" w:hAnsi="Arial Narrow" w:cs="Arial"/>
          <w:b/>
          <w:sz w:val="22"/>
          <w:szCs w:val="22"/>
        </w:rPr>
      </w:pPr>
      <w:r>
        <w:rPr>
          <w:rFonts w:ascii="Arial Narrow" w:hAnsi="Arial Narrow" w:cs="Arial"/>
          <w:b/>
          <w:sz w:val="22"/>
          <w:szCs w:val="22"/>
        </w:rPr>
        <w:t>§ 12. Poufność</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informacji i danych dotyczących podejmowanych przez jedną ze Stron czynności w toku realizacji niniejszej Umowy;</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oferowanych cen, stosowanych marż, posiadanych upustów lub warunków handlowych;</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informacji i danych stanowiących tajemnicę Stron w rozumieniu przepisów ustawy o zwalczaniu nieuczciwej konkurencji (tekst jednolity z 2003 r. Dz. U. 153, poz. 1503);</w:t>
      </w:r>
    </w:p>
    <w:p w:rsidR="002D3B4B" w:rsidRPr="005179FF" w:rsidRDefault="002D3B4B" w:rsidP="00663811">
      <w:pPr>
        <w:numPr>
          <w:ilvl w:val="1"/>
          <w:numId w:val="33"/>
        </w:numPr>
        <w:suppressAutoHyphens w:val="0"/>
        <w:spacing w:after="60"/>
        <w:ind w:left="360" w:firstLine="66"/>
        <w:jc w:val="both"/>
        <w:rPr>
          <w:rFonts w:ascii="Arial Narrow" w:hAnsi="Arial Narrow" w:cs="Arial"/>
          <w:sz w:val="22"/>
          <w:szCs w:val="22"/>
        </w:rPr>
      </w:pPr>
      <w:r w:rsidRPr="005179FF">
        <w:rPr>
          <w:rFonts w:ascii="Arial Narrow" w:hAnsi="Arial Narrow" w:cs="Arial"/>
          <w:sz w:val="22"/>
          <w:szCs w:val="22"/>
        </w:rPr>
        <w:t>innych informacji prawnie chronionych</w:t>
      </w:r>
      <w:r>
        <w:rPr>
          <w:rFonts w:ascii="Arial Narrow" w:hAnsi="Arial Narrow" w:cs="Arial"/>
          <w:sz w:val="22"/>
          <w:szCs w:val="22"/>
        </w:rPr>
        <w:t xml:space="preserve">, </w:t>
      </w:r>
      <w:r w:rsidRPr="005179FF">
        <w:rPr>
          <w:rFonts w:ascii="Arial Narrow" w:hAnsi="Arial Narrow" w:cs="Arial"/>
          <w:sz w:val="22"/>
          <w:szCs w:val="22"/>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w:t>
      </w:r>
      <w:r>
        <w:rPr>
          <w:rFonts w:ascii="Arial Narrow" w:hAnsi="Arial Narrow" w:cs="Arial"/>
          <w:sz w:val="22"/>
          <w:szCs w:val="22"/>
        </w:rPr>
        <w:lastRenderedPageBreak/>
        <w:t>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Zamawiający zobowiązuje się do zapewnienia poufności udostępnionej dokumentacji technicznej Oprogramowania Aplikacyjnego, z wyłączeniem dokumentacji zewnętrznych interfejsów wymiany danych.</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13. </w:t>
      </w:r>
      <w:r w:rsidRPr="00E95CF9">
        <w:rPr>
          <w:rFonts w:ascii="Arial Narrow" w:hAnsi="Arial Narrow" w:cs="Calibri"/>
          <w:b/>
          <w:sz w:val="22"/>
          <w:szCs w:val="22"/>
        </w:rPr>
        <w:t>Prawa autorskie</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Zasady korzystania z Oprogramowania Aplikacyjnego reguluje odrębna umowa licencyjna.</w:t>
      </w:r>
    </w:p>
    <w:p w:rsidR="002D3B4B" w:rsidRPr="005179FF" w:rsidRDefault="002D3B4B" w:rsidP="002D3B4B">
      <w:pPr>
        <w:spacing w:after="60"/>
        <w:ind w:left="680"/>
        <w:jc w:val="center"/>
        <w:rPr>
          <w:rFonts w:ascii="Arial Narrow" w:hAnsi="Arial Narrow" w:cs="Arial"/>
          <w:b/>
          <w:sz w:val="22"/>
          <w:szCs w:val="22"/>
        </w:rPr>
      </w:pPr>
    </w:p>
    <w:p w:rsidR="002D3B4B" w:rsidRPr="00F7318C" w:rsidRDefault="002D3B4B" w:rsidP="002D3B4B">
      <w:pPr>
        <w:spacing w:after="60"/>
        <w:ind w:left="680"/>
        <w:jc w:val="center"/>
        <w:rPr>
          <w:rFonts w:ascii="Arial Narrow" w:hAnsi="Arial Narrow" w:cs="Arial"/>
          <w:b/>
          <w:sz w:val="22"/>
          <w:szCs w:val="22"/>
        </w:rPr>
      </w:pPr>
      <w:r w:rsidRPr="00F7318C">
        <w:rPr>
          <w:rFonts w:ascii="Arial Narrow" w:hAnsi="Arial Narrow" w:cs="Arial"/>
          <w:b/>
          <w:sz w:val="22"/>
          <w:szCs w:val="22"/>
        </w:rPr>
        <w:t>§ 1</w:t>
      </w:r>
      <w:r>
        <w:rPr>
          <w:rFonts w:ascii="Arial Narrow" w:hAnsi="Arial Narrow" w:cs="Arial"/>
          <w:b/>
          <w:sz w:val="22"/>
          <w:szCs w:val="22"/>
        </w:rPr>
        <w:t>4</w:t>
      </w:r>
      <w:r w:rsidRPr="00F7318C">
        <w:rPr>
          <w:rFonts w:ascii="Arial Narrow" w:hAnsi="Arial Narrow" w:cs="Arial"/>
          <w:b/>
          <w:sz w:val="22"/>
          <w:szCs w:val="22"/>
        </w:rPr>
        <w:t xml:space="preserve">. Zmiany Umowy </w:t>
      </w:r>
    </w:p>
    <w:p w:rsidR="002D3B4B" w:rsidRPr="00F7318C" w:rsidRDefault="002D3B4B" w:rsidP="00663811">
      <w:pPr>
        <w:pStyle w:val="Akapitzlist"/>
        <w:numPr>
          <w:ilvl w:val="0"/>
          <w:numId w:val="27"/>
        </w:numPr>
        <w:tabs>
          <w:tab w:val="clear" w:pos="1080"/>
          <w:tab w:val="num" w:pos="426"/>
        </w:tabs>
        <w:suppressAutoHyphens w:val="0"/>
        <w:spacing w:after="60"/>
        <w:ind w:left="284" w:hanging="142"/>
        <w:jc w:val="both"/>
        <w:rPr>
          <w:rFonts w:ascii="Arial Narrow" w:hAnsi="Arial Narrow" w:cs="Arial"/>
          <w:sz w:val="22"/>
          <w:szCs w:val="22"/>
        </w:rPr>
      </w:pPr>
      <w:r w:rsidRPr="00F7318C">
        <w:rPr>
          <w:rFonts w:ascii="Arial Narrow" w:hAnsi="Arial Narrow" w:cs="Arial"/>
          <w:sz w:val="22"/>
          <w:szCs w:val="22"/>
        </w:rPr>
        <w:t>Wszelkie zmiany niniejszej Umowy wymagają formy pisemnej pod rygorem nieważności.</w:t>
      </w:r>
    </w:p>
    <w:p w:rsidR="002D3B4B" w:rsidRPr="00F7318C" w:rsidRDefault="002D3B4B" w:rsidP="00663811">
      <w:pPr>
        <w:pStyle w:val="Akapitzlist"/>
        <w:numPr>
          <w:ilvl w:val="0"/>
          <w:numId w:val="27"/>
        </w:numPr>
        <w:tabs>
          <w:tab w:val="clear" w:pos="1080"/>
          <w:tab w:val="num" w:pos="426"/>
        </w:tabs>
        <w:spacing w:line="21" w:lineRule="atLeast"/>
        <w:ind w:left="426" w:hanging="284"/>
        <w:jc w:val="both"/>
        <w:rPr>
          <w:rFonts w:ascii="Arial Narrow" w:hAnsi="Arial Narrow" w:cs="Trebuchet MS"/>
          <w:sz w:val="22"/>
          <w:szCs w:val="22"/>
        </w:rPr>
      </w:pPr>
      <w:r w:rsidRPr="00F7318C">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2D3B4B" w:rsidRPr="00F7318C" w:rsidRDefault="002D3B4B" w:rsidP="00663811">
      <w:pPr>
        <w:pStyle w:val="Default"/>
        <w:numPr>
          <w:ilvl w:val="0"/>
          <w:numId w:val="34"/>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F7318C">
        <w:rPr>
          <w:rFonts w:ascii="Arial Narrow" w:hAnsi="Arial Narrow" w:cs="Arial Narrow"/>
          <w:color w:val="auto"/>
          <w:sz w:val="22"/>
          <w:szCs w:val="22"/>
        </w:rPr>
        <w:t xml:space="preserve">dopuszczalna jest zmiana umowy w zakresie zakupu kolejnych licencji Oprogramowania Aplikacyjnego, </w:t>
      </w:r>
      <w:r w:rsidRPr="00F7318C">
        <w:rPr>
          <w:rFonts w:ascii="Arial Narrow" w:hAnsi="Arial Narrow"/>
          <w:color w:val="auto"/>
          <w:sz w:val="22"/>
          <w:szCs w:val="22"/>
        </w:rPr>
        <w:t xml:space="preserve"> pod warunkiem że nie wpłynie to na jakość wykonywanej usługi przez Wykonawcę ( art. 144 ust 1 pkt. 1 ustawy Pzp)</w:t>
      </w:r>
    </w:p>
    <w:p w:rsidR="002D3B4B" w:rsidRPr="00F7318C" w:rsidRDefault="002D3B4B" w:rsidP="00663811">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spowodowałaby istotną niedogodność lub znaczne zwiększenie kosztów dla zamawiającego,</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wartość każdej kolejnej zmiany nie przekracza 50% wartości zamówienia określonej pierwotnie w umowie z zachowaniem art. 144 ust. 1 d ustawy Pzp</w:t>
      </w:r>
    </w:p>
    <w:p w:rsidR="002D3B4B" w:rsidRPr="00F7318C" w:rsidRDefault="002D3B4B" w:rsidP="002D3B4B">
      <w:pPr>
        <w:spacing w:line="21" w:lineRule="atLeast"/>
        <w:ind w:left="851"/>
        <w:jc w:val="both"/>
        <w:rPr>
          <w:rFonts w:ascii="Arial Narrow" w:hAnsi="Arial Narrow" w:cs="Trebuchet MS"/>
          <w:sz w:val="22"/>
          <w:szCs w:val="22"/>
        </w:rPr>
      </w:pPr>
      <w:r w:rsidRPr="00F7318C">
        <w:rPr>
          <w:rFonts w:ascii="Arial Narrow" w:hAnsi="Arial Narrow" w:cs="Trebuchet MS"/>
          <w:sz w:val="22"/>
          <w:szCs w:val="22"/>
        </w:rPr>
        <w:t>- pod warunkiem, że Zamawiający nie wprowadzi kolejnych zmian umowy w celu uniknięcia stosowania ustawy i wykonana obowiązek publikacji ogłoszenia o zmianach, o którym mowa w art. 144 ust. 1 c ustawy Pzp;</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zostały spełnione łącznie następujące warunki:</w:t>
      </w:r>
    </w:p>
    <w:p w:rsidR="002D3B4B" w:rsidRPr="00F7318C" w:rsidRDefault="002D3B4B" w:rsidP="00663811">
      <w:pPr>
        <w:numPr>
          <w:ilvl w:val="0"/>
          <w:numId w:val="37"/>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2D3B4B" w:rsidRPr="00F7318C" w:rsidRDefault="002D3B4B" w:rsidP="00663811">
      <w:pPr>
        <w:numPr>
          <w:ilvl w:val="0"/>
          <w:numId w:val="37"/>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zmiany nie przekracza 50% wartości zamówienia określonej pierwotnie </w:t>
      </w:r>
      <w:r w:rsidRPr="00F7318C">
        <w:rPr>
          <w:rFonts w:ascii="Arial Narrow" w:hAnsi="Arial Narrow" w:cs="Trebuchet MS"/>
          <w:sz w:val="22"/>
          <w:szCs w:val="22"/>
        </w:rPr>
        <w:br/>
        <w:t>w umowie zachowaniem art. 144 ust. 1 d ustawy Pzp</w:t>
      </w:r>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F7318C">
        <w:rPr>
          <w:rFonts w:ascii="Arial Narrow" w:hAnsi="Arial Narrow" w:cs="Trebuchet MS"/>
          <w:sz w:val="22"/>
          <w:szCs w:val="22"/>
        </w:rPr>
        <w:br/>
        <w:t>o którym mowa w art. 144 ust. 1 c ustawy Pzp;</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wykonawcę, któremu zamawiający udzielił zamówienia, ma zastąpić nowy wykonawca:</w:t>
      </w:r>
    </w:p>
    <w:p w:rsidR="002D3B4B" w:rsidRPr="00F7318C" w:rsidRDefault="002D3B4B" w:rsidP="00663811">
      <w:pPr>
        <w:numPr>
          <w:ilvl w:val="0"/>
          <w:numId w:val="38"/>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 wyniku połączenia, podziału, przekształcenia, upadłości, restrukturyzacji lub nabycia dotychczasowego wykonawcy lub jego przedsiębiorstwa, o ile nowy wykonawca spełnia warunki </w:t>
      </w:r>
      <w:r w:rsidRPr="00F7318C">
        <w:rPr>
          <w:rFonts w:ascii="Arial Narrow" w:hAnsi="Arial Narrow" w:cs="Trebuchet MS"/>
          <w:sz w:val="22"/>
          <w:szCs w:val="22"/>
        </w:rPr>
        <w:lastRenderedPageBreak/>
        <w:t>udziału w postępowaniu, nie zachodzą wobec niego podstawy wykluczenia oraz nie pociąga to za sobą innych istotnych zmian umowy,</w:t>
      </w:r>
    </w:p>
    <w:p w:rsidR="002D3B4B" w:rsidRPr="00F7318C" w:rsidRDefault="002D3B4B" w:rsidP="00663811">
      <w:pPr>
        <w:numPr>
          <w:ilvl w:val="0"/>
          <w:numId w:val="38"/>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przejęcia przez zamawiającego zobowiązań wykonawcy względem jego podwykonawców</w:t>
      </w:r>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pod warunkiem, że</w:t>
      </w:r>
      <w:r w:rsidRPr="00F7318C">
        <w:rPr>
          <w:rFonts w:ascii="Arial Narrow" w:hAnsi="Arial Narrow"/>
          <w:sz w:val="22"/>
          <w:szCs w:val="22"/>
        </w:rPr>
        <w:t xml:space="preserve">  w przypadku o którym mowa w lit. a) </w:t>
      </w:r>
      <w:r w:rsidRPr="00F7318C">
        <w:rPr>
          <w:rFonts w:ascii="Arial Narrow" w:hAnsi="Arial Narrow" w:cs="Trebuchet MS"/>
          <w:sz w:val="22"/>
          <w:szCs w:val="22"/>
        </w:rPr>
        <w:t>Zamawiający nie wprowadzi kolejnych zmian umowy w celu uniknięcia stosowania ustawy Pzp;</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niezależnie od ich wartości, nie są istotne w rozumieniu  art. 144 ust. 1e;</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łączna wartość zmian jest mniejsza niż kwoty określone w przepisach wydanych na podstawie art. 11 ust. 8 ustawy Pzp i jest mniejsza od 10% wartości zamówienia określonej pierwotnie </w:t>
      </w:r>
      <w:r w:rsidRPr="00F7318C">
        <w:rPr>
          <w:rFonts w:ascii="Arial Narrow" w:hAnsi="Arial Narrow" w:cs="Trebuchet MS"/>
          <w:sz w:val="22"/>
          <w:szCs w:val="22"/>
        </w:rPr>
        <w:br/>
        <w:t>w umowie w przypadku zamówień na usługi pod warunkiem, że zmiany postanowień umownych nie doprowadzą do zmiany charakteru umowy a wartość zmian zostanie wyliczona na podstawie art. 144 ust. 1 d ustawy Pzp;</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zmiana albo rezygnacja z podwykonawcy, którym jest podmiot, na którego zasoby Wykonawca powołał się w ofercie, na zasadach określonych w art. 26 ust. 2b Ustawy Pzp, w celu wykazania spełnienia warunków udziału w postępowaniu, o których mowa w art. 22 ust. 1 ustawy Pzp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2D3B4B" w:rsidRPr="00025CAF" w:rsidRDefault="002D3B4B" w:rsidP="002D3B4B">
      <w:pPr>
        <w:pStyle w:val="Akapitzlist"/>
        <w:ind w:left="720" w:hanging="720"/>
        <w:jc w:val="center"/>
        <w:rPr>
          <w:rFonts w:ascii="Arial Narrow" w:hAnsi="Arial Narrow" w:cs="Arial Narrow"/>
          <w:b/>
          <w:sz w:val="22"/>
          <w:szCs w:val="22"/>
        </w:rPr>
      </w:pPr>
      <w:r w:rsidRPr="00025CAF">
        <w:rPr>
          <w:rFonts w:ascii="Arial Narrow" w:hAnsi="Arial Narrow" w:cs="Arial Narrow"/>
          <w:b/>
          <w:sz w:val="22"/>
          <w:szCs w:val="22"/>
        </w:rPr>
        <w:t>§ 15</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oświadczają , iż wierzytelności wynikające z niniejszej umowy nie mogą być przeniesione na osoby trzecie, bez pisemnej zgody Zamawiającego.</w:t>
      </w:r>
    </w:p>
    <w:p w:rsidR="002D3B4B" w:rsidRPr="00F7318C" w:rsidRDefault="002D3B4B" w:rsidP="002D3B4B">
      <w:pPr>
        <w:ind w:hanging="720"/>
        <w:jc w:val="center"/>
        <w:rPr>
          <w:rFonts w:ascii="Arial Narrow" w:hAnsi="Arial Narrow" w:cs="Arial Narrow"/>
          <w:sz w:val="22"/>
          <w:szCs w:val="22"/>
        </w:rPr>
      </w:pPr>
      <w:r w:rsidRPr="00F7318C">
        <w:rPr>
          <w:rFonts w:ascii="Arial Narrow" w:hAnsi="Arial Narrow" w:cs="Arial Narrow"/>
          <w:sz w:val="22"/>
          <w:szCs w:val="22"/>
        </w:rPr>
        <w:t xml:space="preserve">           </w:t>
      </w:r>
    </w:p>
    <w:p w:rsidR="002D3B4B" w:rsidRPr="00025CAF" w:rsidRDefault="002D3B4B" w:rsidP="002D3B4B">
      <w:pPr>
        <w:jc w:val="center"/>
        <w:rPr>
          <w:rFonts w:ascii="Arial Narrow" w:hAnsi="Arial Narrow" w:cs="Arial Narrow"/>
          <w:b/>
          <w:sz w:val="22"/>
          <w:szCs w:val="22"/>
        </w:rPr>
      </w:pPr>
      <w:r w:rsidRPr="00025CAF">
        <w:rPr>
          <w:rFonts w:ascii="Arial Narrow" w:hAnsi="Arial Narrow" w:cs="Arial Narrow"/>
          <w:b/>
          <w:sz w:val="22"/>
          <w:szCs w:val="22"/>
        </w:rPr>
        <w:t>§ 16</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2D3B4B" w:rsidRDefault="002D3B4B"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w:t>
      </w:r>
      <w:r w:rsidR="00A404D5">
        <w:rPr>
          <w:rFonts w:ascii="Arial Narrow" w:hAnsi="Arial Narrow" w:cs="Arial"/>
          <w:b/>
          <w:sz w:val="22"/>
          <w:szCs w:val="22"/>
        </w:rPr>
        <w:t>7</w:t>
      </w:r>
      <w:r>
        <w:rPr>
          <w:rFonts w:ascii="Arial Narrow" w:hAnsi="Arial Narrow" w:cs="Arial"/>
          <w:b/>
          <w:sz w:val="22"/>
          <w:szCs w:val="22"/>
        </w:rPr>
        <w:t>. Postanowienia końcowe</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 xml:space="preserve">Wszelkie wątpliwości i spory związane z ważnością, interpretacją lub wykonaniem Umowy Strony będą starały się rozstrzygać polubownie w drodze negocjacji lub wyjaśnień, w ramach uzgodnień obu Stron. </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 xml:space="preserve">W przypadku niemożności polubownego rozstrzygnięcia sporu w terminie 21 dni, Strony poddają spór pod rozstrzygnięcie sądu właściwego ze względu na siedzibę </w:t>
      </w:r>
      <w:r w:rsidRPr="00F7318C">
        <w:rPr>
          <w:rFonts w:ascii="Arial Narrow" w:hAnsi="Arial Narrow" w:cs="Arial"/>
          <w:sz w:val="22"/>
          <w:szCs w:val="22"/>
        </w:rPr>
        <w:t>Zamawiającego.</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 xml:space="preserve">W sprawach uregulowanych niniejszą Umową mają zastosowanie przepisy </w:t>
      </w:r>
      <w:r w:rsidRPr="00F7318C">
        <w:rPr>
          <w:rFonts w:ascii="Arial Narrow" w:hAnsi="Arial Narrow"/>
          <w:sz w:val="22"/>
          <w:szCs w:val="22"/>
        </w:rPr>
        <w:t>kodeksu cywilnego oraz przepisy</w:t>
      </w:r>
      <w:r>
        <w:rPr>
          <w:rFonts w:ascii="Arial Narrow" w:hAnsi="Arial Narrow"/>
          <w:color w:val="FF0000"/>
          <w:sz w:val="22"/>
          <w:szCs w:val="22"/>
          <w:u w:val="single"/>
        </w:rPr>
        <w:t xml:space="preserve"> </w:t>
      </w:r>
      <w:r w:rsidRPr="00F7318C">
        <w:rPr>
          <w:rFonts w:ascii="Arial Narrow" w:hAnsi="Arial Narrow"/>
          <w:sz w:val="22"/>
          <w:szCs w:val="22"/>
        </w:rPr>
        <w:t>ustawy Prawo zamówień publicznych.</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Umowa została sporządzona w dwóch jednobrzmiących egzemplarzach, po jednym dla każdej ze Stron.</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lastRenderedPageBreak/>
        <w:t>Integralną część niniejszej Umowy stanowią załączniki nr od 1 do 5.</w:t>
      </w:r>
    </w:p>
    <w:p w:rsidR="002D3B4B" w:rsidRDefault="002D3B4B" w:rsidP="002D3B4B">
      <w:pPr>
        <w:suppressAutoHyphens w:val="0"/>
        <w:spacing w:after="60"/>
        <w:jc w:val="both"/>
        <w:rPr>
          <w:rFonts w:ascii="Arial Narrow" w:hAnsi="Arial Narrow" w:cs="Arial"/>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Spis załączników:</w:t>
      </w:r>
    </w:p>
    <w:p w:rsidR="002D3B4B" w:rsidRPr="00ED1223" w:rsidRDefault="002D3B4B" w:rsidP="002D3B4B">
      <w:pPr>
        <w:jc w:val="both"/>
        <w:rPr>
          <w:rFonts w:ascii="Arial Narrow" w:hAnsi="Arial Narrow" w:cs="Calibri"/>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1 – Kalkulacja finansowa</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2 – Formularz zgłoszeniowy</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3 – Informacje o Zamawiającym</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4 – Zasady udzielenia zdalnego dostępu do zasobów</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5 – Protokół odbioru prac</w:t>
      </w:r>
    </w:p>
    <w:p w:rsidR="002D3B4B" w:rsidRDefault="002D3B4B" w:rsidP="002D3B4B">
      <w:pPr>
        <w:suppressAutoHyphens w:val="0"/>
        <w:spacing w:after="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rPr>
          <w:rFonts w:ascii="Arial Narrow" w:hAnsi="Arial Narrow" w:cs="Arial"/>
          <w:b/>
          <w:sz w:val="22"/>
          <w:szCs w:val="22"/>
        </w:rPr>
      </w:pPr>
      <w:r>
        <w:rPr>
          <w:rFonts w:ascii="Arial Narrow" w:hAnsi="Arial Narrow" w:cs="Arial"/>
          <w:b/>
          <w:sz w:val="22"/>
          <w:szCs w:val="22"/>
        </w:rPr>
        <w:tab/>
        <w:t xml:space="preserve">Zamawiający: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Wykonawca:</w:t>
      </w:r>
    </w:p>
    <w:p w:rsidR="001F3606" w:rsidRPr="001F3606" w:rsidRDefault="001F3606" w:rsidP="001F3606">
      <w:pPr>
        <w:pStyle w:val="Nagwek6"/>
        <w:rPr>
          <w:rFonts w:ascii="Arial Narrow" w:hAnsi="Arial Narrow"/>
          <w:sz w:val="22"/>
          <w:szCs w:val="22"/>
        </w:rPr>
        <w:sectPr w:rsidR="001F3606" w:rsidRPr="001F3606">
          <w:headerReference w:type="default" r:id="rId15"/>
          <w:footerReference w:type="default" r:id="rId16"/>
          <w:pgSz w:w="11906" w:h="16838"/>
          <w:pgMar w:top="1417" w:right="1417" w:bottom="1417" w:left="1417" w:header="708" w:footer="708" w:gutter="0"/>
          <w:cols w:space="708"/>
        </w:sectPr>
      </w:pPr>
    </w:p>
    <w:p w:rsidR="00655913" w:rsidRDefault="00655913" w:rsidP="00655913">
      <w:pPr>
        <w:pStyle w:val="Nagwek6"/>
        <w:rPr>
          <w:rFonts w:ascii="Arial Narrow" w:hAnsi="Arial Narrow"/>
          <w:sz w:val="22"/>
          <w:szCs w:val="22"/>
        </w:rPr>
      </w:pPr>
      <w:r>
        <w:rPr>
          <w:rFonts w:ascii="Arial Narrow" w:hAnsi="Arial Narrow"/>
          <w:sz w:val="22"/>
          <w:szCs w:val="22"/>
        </w:rPr>
        <w:lastRenderedPageBreak/>
        <w:t xml:space="preserve">Załącznik nr 1 do Umowy - </w:t>
      </w:r>
      <w:r>
        <w:rPr>
          <w:rFonts w:ascii="Arial Narrow" w:hAnsi="Arial Narrow"/>
          <w:b w:val="0"/>
          <w:sz w:val="22"/>
          <w:szCs w:val="22"/>
        </w:rPr>
        <w:t>Kalkulacja Cenowa</w:t>
      </w:r>
    </w:p>
    <w:tbl>
      <w:tblPr>
        <w:tblW w:w="5000" w:type="pct"/>
        <w:tblCellMar>
          <w:left w:w="70" w:type="dxa"/>
          <w:right w:w="70" w:type="dxa"/>
        </w:tblCellMar>
        <w:tblLook w:val="04A0"/>
      </w:tblPr>
      <w:tblGrid>
        <w:gridCol w:w="363"/>
        <w:gridCol w:w="3980"/>
        <w:gridCol w:w="1838"/>
        <w:gridCol w:w="1204"/>
        <w:gridCol w:w="1509"/>
        <w:gridCol w:w="918"/>
        <w:gridCol w:w="662"/>
        <w:gridCol w:w="1362"/>
        <w:gridCol w:w="842"/>
        <w:gridCol w:w="1464"/>
      </w:tblGrid>
      <w:tr w:rsidR="00655913" w:rsidTr="008C6EBD">
        <w:trPr>
          <w:trHeight w:val="255"/>
        </w:trPr>
        <w:tc>
          <w:tcPr>
            <w:tcW w:w="1559"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NADZÓR</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NADZÓR</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Apteczka Oddziałowa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Apteka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Blok Operacyjny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 xml:space="preserve">Dokumenty Medyczne </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Elektroniczna Inwentaryzacja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Budżetowanie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Finansowo-Księgowy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5</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Obsługa kasy gotówkowej</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Koszty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Rejestr Sprzedaży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Wycena Kosztów Normatywnych</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Gospodarka Materiałowa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8</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Gruper JGP</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Optymalizator (symulator) JGP</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Kalkulacja Kosztów Leczenia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Grafik</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Kadry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Płace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Laboratorium</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Gabinet lekarski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6</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Recepcja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9</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Statystyka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Punkt Pobrań</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lastRenderedPageBreak/>
              <w:t>24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Pracownia Diagnostyczna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Ruch Chorych</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Środki Trwałe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Wyposażenie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Zakażenia Szpitalne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Zlecenia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30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System Ewidencji Zamówień Publicznych i Przetargów</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559" w:type="pct"/>
            <w:gridSpan w:val="2"/>
            <w:noWrap/>
            <w:vAlign w:val="bottom"/>
          </w:tcPr>
          <w:p w:rsidR="00655913" w:rsidRDefault="00655913" w:rsidP="008C6EBD">
            <w:pPr>
              <w:spacing w:line="276" w:lineRule="auto"/>
              <w:rPr>
                <w:rFonts w:ascii="Arial Narrow" w:hAnsi="Arial Narrow" w:cs="Arial"/>
                <w:b/>
                <w:bCs/>
              </w:rPr>
            </w:pPr>
          </w:p>
          <w:p w:rsidR="00655913" w:rsidRDefault="00655913" w:rsidP="008C6EBD">
            <w:pPr>
              <w:spacing w:line="276" w:lineRule="auto"/>
              <w:rPr>
                <w:rFonts w:ascii="Arial Narrow" w:hAnsi="Arial Narrow" w:cs="Arial"/>
                <w:b/>
                <w:bCs/>
              </w:rPr>
            </w:pPr>
          </w:p>
          <w:p w:rsidR="00655913" w:rsidRDefault="00655913" w:rsidP="008C6EBD">
            <w:pPr>
              <w:spacing w:line="276" w:lineRule="auto"/>
              <w:rPr>
                <w:rFonts w:ascii="Arial Narrow" w:hAnsi="Arial Narrow" w:cs="Arial"/>
                <w:b/>
                <w:bCs/>
              </w:rPr>
            </w:pPr>
            <w:r>
              <w:rPr>
                <w:rFonts w:ascii="Arial Narrow" w:hAnsi="Arial Narrow" w:cs="Arial"/>
                <w:b/>
                <w:bCs/>
                <w:sz w:val="22"/>
                <w:szCs w:val="22"/>
              </w:rPr>
              <w:t>SERWIS</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SERWIS</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Serwis InfoMedica</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osobodzień</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serwis</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559"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PODSUMOWANIE</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PODSUMOWANIE</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NADZÓR</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InfoMedica</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SERWIS</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InfoMedica</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bl>
    <w:p w:rsidR="00655913" w:rsidRDefault="00655913" w:rsidP="00655913">
      <w:pPr>
        <w:pStyle w:val="Nagwek"/>
        <w:rPr>
          <w:rFonts w:ascii="Arial Narrow" w:hAnsi="Arial Narrow"/>
          <w:sz w:val="22"/>
          <w:szCs w:val="22"/>
        </w:rPr>
      </w:pPr>
    </w:p>
    <w:p w:rsidR="001F3606" w:rsidRPr="00655913" w:rsidRDefault="001F3606" w:rsidP="00655913">
      <w:pPr>
        <w:tabs>
          <w:tab w:val="left" w:pos="7995"/>
        </w:tabs>
        <w:rPr>
          <w:rFonts w:ascii="Arial Narrow" w:hAnsi="Arial Narrow"/>
          <w:sz w:val="22"/>
          <w:szCs w:val="22"/>
        </w:rPr>
        <w:sectPr w:rsidR="001F3606" w:rsidRPr="00655913" w:rsidSect="00AE48C3">
          <w:pgSz w:w="16838" w:h="11906" w:orient="landscape"/>
          <w:pgMar w:top="851" w:right="1418" w:bottom="1418" w:left="1418" w:header="709" w:footer="709" w:gutter="0"/>
          <w:cols w:space="708"/>
        </w:sectPr>
      </w:pP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lastRenderedPageBreak/>
        <w:t xml:space="preserve">Załącznik nr 2 do Umowy </w:t>
      </w: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t>Formularz zgłoszeniowy</w:t>
      </w:r>
    </w:p>
    <w:p w:rsidR="007B7947" w:rsidRPr="00672619" w:rsidRDefault="007B7947" w:rsidP="007B7947">
      <w:pPr>
        <w:pStyle w:val="Nagwek"/>
        <w:tabs>
          <w:tab w:val="left" w:pos="708"/>
        </w:tabs>
        <w:rPr>
          <w:rFonts w:ascii="Calibri" w:hAnsi="Calibri" w:cs="Calibri"/>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7B7947" w:rsidRPr="00672619" w:rsidTr="008C6EB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7B7947" w:rsidRPr="00672619" w:rsidRDefault="007B7947" w:rsidP="008C6EBD">
            <w:pPr>
              <w:pStyle w:val="Nagwek"/>
              <w:jc w:val="center"/>
              <w:rPr>
                <w:rFonts w:ascii="Calibri" w:hAnsi="Calibri" w:cs="Calibri"/>
                <w:sz w:val="18"/>
                <w:szCs w:val="18"/>
                <w:lang w:val="nb-NO" w:eastAsia="pl-PL"/>
              </w:rPr>
            </w:pPr>
            <w:r w:rsidRPr="00672619">
              <w:rPr>
                <w:rFonts w:ascii="Calibri" w:hAnsi="Calibri" w:cs="Calibri"/>
                <w:sz w:val="18"/>
                <w:szCs w:val="18"/>
                <w:lang w:eastAsia="pl-PL"/>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7B7947" w:rsidRPr="00672619" w:rsidRDefault="007B7947" w:rsidP="008C6EBD">
            <w:pPr>
              <w:pStyle w:val="Nagwek"/>
              <w:rPr>
                <w:rFonts w:ascii="Calibri" w:hAnsi="Calibri" w:cs="Calibri"/>
                <w:sz w:val="18"/>
                <w:szCs w:val="18"/>
                <w:lang w:eastAsia="pl-PL"/>
              </w:rPr>
            </w:pPr>
            <w:r w:rsidRPr="00672619">
              <w:rPr>
                <w:rFonts w:ascii="Calibri" w:hAnsi="Calibri" w:cs="Calibri"/>
                <w:sz w:val="18"/>
                <w:szCs w:val="18"/>
                <w:lang w:eastAsia="pl-PL"/>
              </w:rPr>
              <w:t>Typ dokumentu:</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 xml:space="preserve">ZGŁOSZENIE BŁĘDU </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OPROGRAMOWANIA APLIKACYJNYGO</w:t>
            </w:r>
          </w:p>
        </w:tc>
      </w:tr>
    </w:tbl>
    <w:p w:rsidR="007B7947" w:rsidRPr="00672619" w:rsidRDefault="007B7947" w:rsidP="007B7947">
      <w:pPr>
        <w:rPr>
          <w:rFonts w:ascii="Calibri" w:hAnsi="Calibri" w:cs="Calibri"/>
          <w:sz w:val="18"/>
          <w:szCs w:val="18"/>
        </w:rPr>
      </w:pPr>
    </w:p>
    <w:p w:rsidR="007B7947" w:rsidRPr="00672619" w:rsidRDefault="007B7947" w:rsidP="007B7947">
      <w:pPr>
        <w:pStyle w:val="Nagwek"/>
        <w:rPr>
          <w:rFonts w:ascii="Calibri" w:hAnsi="Calibri" w:cs="Calibri"/>
          <w:b/>
          <w:smallCaps/>
          <w:sz w:val="18"/>
          <w:szCs w:val="18"/>
          <w:u w:val="single"/>
        </w:rPr>
      </w:pPr>
      <w:r w:rsidRPr="00672619">
        <w:rPr>
          <w:rFonts w:ascii="Calibri" w:hAnsi="Calibri" w:cs="Calibri"/>
          <w:b/>
          <w:sz w:val="18"/>
          <w:szCs w:val="18"/>
        </w:rPr>
        <w:t>WYPEŁNIA ZGŁASZAJĄCY:</w:t>
      </w:r>
      <w:r w:rsidRPr="00672619">
        <w:rPr>
          <w:rFonts w:ascii="Calibri" w:hAnsi="Calibri" w:cs="Calibri"/>
          <w:sz w:val="18"/>
          <w:szCs w:val="18"/>
        </w:rPr>
        <w:t xml:space="preserve"> </w:t>
      </w:r>
      <w:r w:rsidRPr="00672619">
        <w:rPr>
          <w:rFonts w:ascii="Calibri" w:hAnsi="Calibri" w:cs="Calibri"/>
          <w:sz w:val="18"/>
          <w:szCs w:val="18"/>
        </w:rPr>
        <w:tab/>
        <w:t xml:space="preserve">                                            </w:t>
      </w:r>
      <w:r w:rsidRPr="00672619">
        <w:rPr>
          <w:rFonts w:ascii="Calibri" w:hAnsi="Calibri" w:cs="Calibri"/>
          <w:b/>
          <w:sz w:val="18"/>
          <w:szCs w:val="18"/>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7B7947" w:rsidRPr="00672619" w:rsidTr="008C6EBD">
        <w:trPr>
          <w:cantSplit/>
          <w:trHeight w:val="556"/>
        </w:trPr>
        <w:tc>
          <w:tcPr>
            <w:tcW w:w="4535" w:type="dxa"/>
            <w:tcBorders>
              <w:top w:val="single" w:sz="4" w:space="0" w:color="auto"/>
              <w:left w:val="single" w:sz="4" w:space="0" w:color="auto"/>
              <w:bottom w:val="nil"/>
              <w:right w:val="nil"/>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Zgłoszenie dotyczy:</w:t>
            </w:r>
          </w:p>
          <w:p w:rsidR="007B7947" w:rsidRPr="00672619" w:rsidRDefault="00382918" w:rsidP="008C6EBD">
            <w:pPr>
              <w:rPr>
                <w:rFonts w:ascii="Calibri" w:hAnsi="Calibri" w:cs="Calibri"/>
                <w:b/>
                <w:sz w:val="18"/>
                <w:szCs w:val="18"/>
              </w:rPr>
            </w:pPr>
            <w:r w:rsidRPr="00382918">
              <w:rPr>
                <w:rFonts w:ascii="Calibri" w:hAnsi="Calibri" w:cs="Calibri"/>
                <w:b/>
                <w:sz w:val="18"/>
                <w:szCs w:val="18"/>
              </w:rPr>
              <w:fldChar w:fldCharType="begin">
                <w:ffData>
                  <w:name w:val="Wybór1"/>
                  <w:enabled/>
                  <w:calcOnExit w:val="0"/>
                  <w:checkBox>
                    <w:sizeAuto/>
                    <w:default w:val="0"/>
                  </w:checkBox>
                </w:ffData>
              </w:fldChar>
            </w:r>
            <w:bookmarkStart w:id="2" w:name="Wybór1"/>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2"/>
            <w:r w:rsidR="007B7947" w:rsidRPr="00672619">
              <w:rPr>
                <w:rFonts w:ascii="Calibri" w:hAnsi="Calibri" w:cs="Calibri"/>
                <w:b/>
                <w:sz w:val="18"/>
                <w:szCs w:val="18"/>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p>
          <w:p w:rsidR="007B7947" w:rsidRPr="00672619" w:rsidRDefault="00382918" w:rsidP="008C6EBD">
            <w:pPr>
              <w:rPr>
                <w:rFonts w:ascii="Calibri" w:hAnsi="Calibri" w:cs="Calibri"/>
                <w:b/>
                <w:sz w:val="18"/>
                <w:szCs w:val="18"/>
              </w:rPr>
            </w:pPr>
            <w:r w:rsidRPr="00382918">
              <w:rPr>
                <w:rFonts w:ascii="Calibri" w:hAnsi="Calibri" w:cs="Calibri"/>
                <w:b/>
                <w:sz w:val="18"/>
                <w:szCs w:val="18"/>
              </w:rPr>
              <w:fldChar w:fldCharType="begin">
                <w:ffData>
                  <w:name w:val="Wybór2"/>
                  <w:enabled/>
                  <w:calcOnExit w:val="0"/>
                  <w:checkBox>
                    <w:sizeAuto/>
                    <w:default w:val="0"/>
                  </w:checkBox>
                </w:ffData>
              </w:fldChar>
            </w:r>
            <w:bookmarkStart w:id="3" w:name="Wybór2"/>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3"/>
            <w:r w:rsidR="007B7947" w:rsidRPr="00672619">
              <w:rPr>
                <w:rFonts w:ascii="Calibri" w:hAnsi="Calibri" w:cs="Calibri"/>
                <w:b/>
                <w:sz w:val="18"/>
                <w:szCs w:val="18"/>
              </w:rPr>
              <w:t xml:space="preserve"> Systemów medycznych</w:t>
            </w:r>
          </w:p>
          <w:p w:rsidR="007B7947" w:rsidRPr="00672619" w:rsidRDefault="007B7947" w:rsidP="008C6EBD">
            <w:pPr>
              <w:rPr>
                <w:rFonts w:ascii="Calibri" w:hAnsi="Calibri" w:cs="Calibri"/>
                <w:b/>
                <w:sz w:val="18"/>
                <w:szCs w:val="18"/>
              </w:rPr>
            </w:pPr>
          </w:p>
        </w:tc>
      </w:tr>
      <w:tr w:rsidR="007B7947" w:rsidRPr="00672619" w:rsidTr="008C6EBD">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sz w:val="18"/>
                <w:szCs w:val="18"/>
              </w:rPr>
              <w:t xml:space="preserve">- proszę wybrać system, którego dotyczy zgłoszenie i przesłać na adres </w:t>
            </w:r>
          </w:p>
        </w:tc>
      </w:tr>
    </w:tbl>
    <w:p w:rsidR="007B7947" w:rsidRPr="00672619" w:rsidRDefault="007B7947" w:rsidP="007B7947">
      <w:pPr>
        <w:rPr>
          <w:rFonts w:ascii="Calibri" w:hAnsi="Calibri" w:cs="Calibri"/>
          <w:sz w:val="18"/>
          <w:szCs w:val="18"/>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pStyle w:val="Nagwek"/>
              <w:tabs>
                <w:tab w:val="left" w:pos="708"/>
              </w:tabs>
              <w:rPr>
                <w:rFonts w:ascii="Calibri" w:hAnsi="Calibri" w:cs="Calibri"/>
                <w:sz w:val="18"/>
                <w:szCs w:val="18"/>
                <w:lang w:eastAsia="pl-PL"/>
              </w:rPr>
            </w:pP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wpisać dowolny symbol identyfikujący zgłoszenie w ewidencji Zgłaszającego</w:t>
            </w:r>
          </w:p>
        </w:tc>
      </w:tr>
      <w:tr w:rsidR="007B7947" w:rsidRPr="00672619" w:rsidTr="008C6EBD">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Umowa nr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Kierownik Wdrożenia ze strony Wykonawcy /</w:t>
            </w:r>
          </w:p>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Autoryzowany Przedstawiciel Serwisowy Wykonawcy realizujący świadczenia na rzecz Wykonawcy / Administrator Oprogramowania Aplikacyjnego</w:t>
            </w: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podkreślić właściwą funkcję Zgłaszającego</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Miasto</w:t>
            </w:r>
          </w:p>
          <w:p w:rsidR="007B7947" w:rsidRPr="00672619" w:rsidRDefault="007B7947" w:rsidP="008C6EBD">
            <w:pPr>
              <w:rPr>
                <w:rFonts w:ascii="Calibri" w:hAnsi="Calibri" w:cs="Calibri"/>
                <w:b/>
                <w:sz w:val="18"/>
                <w:szCs w:val="18"/>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Ulica, nr</w:t>
            </w:r>
          </w:p>
          <w:p w:rsidR="007B7947" w:rsidRPr="00672619" w:rsidRDefault="007B7947" w:rsidP="008C6EBD">
            <w:pPr>
              <w:rPr>
                <w:rFonts w:ascii="Calibri" w:hAnsi="Calibri" w:cs="Calibri"/>
                <w:b/>
                <w:sz w:val="18"/>
                <w:szCs w:val="18"/>
              </w:rPr>
            </w:pP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Nazwa modułu</w:t>
            </w:r>
          </w:p>
          <w:p w:rsidR="007B7947" w:rsidRPr="00672619" w:rsidRDefault="007B7947" w:rsidP="008C6EBD">
            <w:pPr>
              <w:rPr>
                <w:rFonts w:ascii="Calibri" w:hAnsi="Calibri" w:cs="Calibri"/>
                <w:b/>
                <w: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Termin </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pPr>
    </w:p>
    <w:p w:rsidR="007B7947" w:rsidRPr="00672619" w:rsidRDefault="007B7947" w:rsidP="007B7947">
      <w:pPr>
        <w:rPr>
          <w:rFonts w:ascii="Calibri" w:hAnsi="Calibri" w:cs="Calibri"/>
          <w:b/>
          <w:sz w:val="18"/>
          <w:szCs w:val="18"/>
        </w:rPr>
      </w:pPr>
      <w:r w:rsidRPr="00672619">
        <w:rPr>
          <w:rFonts w:ascii="Calibri" w:hAnsi="Calibri" w:cs="Calibri"/>
          <w:b/>
          <w:sz w:val="18"/>
          <w:szCs w:val="18"/>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7B7947" w:rsidRPr="00672619" w:rsidTr="008C6EBD">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Przyjmujący pracownik</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Podpis Przyjmującego:</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Nr wewn.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przyjęcia</w:t>
            </w:r>
          </w:p>
          <w:p w:rsidR="007B7947" w:rsidRPr="00672619" w:rsidRDefault="007B7947" w:rsidP="008C6EBD">
            <w:pPr>
              <w:rPr>
                <w:rFonts w:ascii="Calibri" w:hAnsi="Calibri" w:cs="Calibri"/>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sectPr w:rsidR="007B7947" w:rsidRPr="00672619" w:rsidSect="008C6EBD">
          <w:pgSz w:w="11906" w:h="16838"/>
          <w:pgMar w:top="1134" w:right="1077" w:bottom="1134" w:left="1077" w:header="708" w:footer="708" w:gutter="0"/>
          <w:cols w:space="708"/>
        </w:sect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Pr="00672619" w:rsidRDefault="007B7947" w:rsidP="007B7947">
      <w:pPr>
        <w:rPr>
          <w:rFonts w:ascii="Calibri" w:hAnsi="Calibri" w:cs="Calibri"/>
          <w:sz w:val="18"/>
          <w:szCs w:val="18"/>
        </w:rPr>
      </w:pPr>
    </w:p>
    <w:tbl>
      <w:tblPr>
        <w:tblW w:w="0" w:type="auto"/>
        <w:tblInd w:w="-17" w:type="dxa"/>
        <w:tblLayout w:type="fixed"/>
        <w:tblCellMar>
          <w:left w:w="0" w:type="dxa"/>
          <w:right w:w="0" w:type="dxa"/>
        </w:tblCellMar>
        <w:tblLook w:val="0000"/>
      </w:tblPr>
      <w:tblGrid>
        <w:gridCol w:w="5398"/>
        <w:gridCol w:w="3950"/>
      </w:tblGrid>
      <w:tr w:rsidR="007B7947" w:rsidRPr="00672619" w:rsidTr="008C6EBD">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sz w:val="18"/>
                <w:szCs w:val="18"/>
              </w:rPr>
              <w:br w:type="page"/>
            </w:r>
            <w:r w:rsidRPr="00672619">
              <w:rPr>
                <w:rFonts w:ascii="Calibri" w:hAnsi="Calibri" w:cs="Calibri"/>
                <w:b/>
                <w:sz w:val="18"/>
                <w:szCs w:val="18"/>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WYPEŁNIA PRACOWNIK HOT LINE:</w:t>
            </w:r>
          </w:p>
        </w:tc>
      </w:tr>
      <w:tr w:rsidR="007B7947" w:rsidRPr="00672619" w:rsidTr="008C6EBD">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 Odpowiedź:</w:t>
            </w:r>
          </w:p>
          <w:p w:rsidR="007B7947" w:rsidRPr="00672619" w:rsidRDefault="007B7947" w:rsidP="008C6EBD">
            <w:pPr>
              <w:rPr>
                <w:rFonts w:ascii="Calibri" w:hAnsi="Calibri" w:cs="Calibri"/>
                <w:b/>
                <w:sz w:val="18"/>
                <w:szCs w:val="18"/>
              </w:rPr>
            </w:pPr>
          </w:p>
        </w:tc>
      </w:tr>
      <w:tr w:rsidR="007B7947" w:rsidRPr="00672619" w:rsidTr="008C6EBD">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Treść Zgłoszenia:</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Załączniki:</w:t>
            </w: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Podpis Zgłaszającego</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Podpis Pracownika Hot Line</w:t>
            </w:r>
          </w:p>
          <w:p w:rsidR="007B7947" w:rsidRPr="00672619" w:rsidRDefault="007B7947" w:rsidP="008C6EBD">
            <w:pPr>
              <w:rPr>
                <w:rFonts w:ascii="Calibri" w:hAnsi="Calibri" w:cs="Calibri"/>
                <w:b/>
                <w:sz w:val="18"/>
                <w:szCs w:val="18"/>
              </w:rPr>
            </w:pPr>
          </w:p>
        </w:tc>
      </w:tr>
      <w:tr w:rsidR="007B7947" w:rsidRPr="00672619" w:rsidTr="008C6EBD">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r>
    </w:tbl>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b w:val="0"/>
          <w:bCs w:val="0"/>
          <w:sz w:val="22"/>
          <w:szCs w:val="22"/>
        </w:rPr>
        <w:sectPr w:rsidR="007B7947" w:rsidSect="007B7947">
          <w:type w:val="continuous"/>
          <w:pgSz w:w="11906" w:h="16838"/>
          <w:pgMar w:top="1418" w:right="1418" w:bottom="1418" w:left="1418" w:header="709" w:footer="709" w:gutter="0"/>
          <w:cols w:space="708"/>
        </w:sectPr>
      </w:pPr>
    </w:p>
    <w:p w:rsidR="007B7947" w:rsidRPr="00672619" w:rsidRDefault="007B7947" w:rsidP="007B7947">
      <w:pPr>
        <w:rPr>
          <w:rFonts w:ascii="Calibri" w:hAnsi="Calibri" w:cs="Calibri"/>
          <w:sz w:val="18"/>
          <w:szCs w:val="18"/>
        </w:rPr>
        <w:sectPr w:rsidR="007B7947" w:rsidRPr="00672619" w:rsidSect="008C6EBD">
          <w:type w:val="continuous"/>
          <w:pgSz w:w="11906" w:h="16838"/>
          <w:pgMar w:top="1134" w:right="1077" w:bottom="1134" w:left="1077" w:header="708" w:footer="708" w:gutter="0"/>
          <w:cols w:space="708"/>
        </w:sectPr>
      </w:pPr>
    </w:p>
    <w:p w:rsidR="001F3606" w:rsidRPr="001F3606" w:rsidRDefault="001F3606" w:rsidP="001F3606">
      <w:pPr>
        <w:pStyle w:val="Nagwek6"/>
        <w:rPr>
          <w:rFonts w:ascii="Arial Narrow" w:hAnsi="Arial Narrow"/>
          <w:sz w:val="22"/>
          <w:szCs w:val="22"/>
        </w:rPr>
      </w:pPr>
      <w:r w:rsidRPr="001F3606">
        <w:rPr>
          <w:rFonts w:ascii="Arial Narrow" w:hAnsi="Arial Narrow"/>
          <w:sz w:val="22"/>
          <w:szCs w:val="22"/>
        </w:rPr>
        <w:lastRenderedPageBreak/>
        <w:t>Załącznik nr 3 do Umowy</w:t>
      </w:r>
    </w:p>
    <w:p w:rsidR="001F3606" w:rsidRPr="001F3606" w:rsidRDefault="001F3606" w:rsidP="001F3606">
      <w:pPr>
        <w:jc w:val="center"/>
        <w:rPr>
          <w:rFonts w:ascii="Arial Narrow" w:hAnsi="Arial Narrow" w:cs="Arial"/>
          <w:b/>
          <w:sz w:val="22"/>
          <w:szCs w:val="22"/>
        </w:rPr>
      </w:pPr>
      <w:r w:rsidRPr="001F3606">
        <w:rPr>
          <w:rFonts w:ascii="Arial Narrow" w:hAnsi="Arial Narrow" w:cs="Arial"/>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1F3606" w:rsidRPr="001F3606" w:rsidTr="00AE48C3">
        <w:trPr>
          <w:trHeight w:val="223"/>
        </w:trPr>
        <w:tc>
          <w:tcPr>
            <w:tcW w:w="3898" w:type="dxa"/>
            <w:shd w:val="solid" w:color="000000" w:fill="FFFFFF"/>
            <w:vAlign w:val="center"/>
          </w:tcPr>
          <w:p w:rsidR="001F3606" w:rsidRPr="001F3606" w:rsidRDefault="001F3606" w:rsidP="00AE48C3">
            <w:pPr>
              <w:ind w:left="180"/>
              <w:rPr>
                <w:rFonts w:ascii="Arial Narrow" w:hAnsi="Arial Narrow" w:cs="Tahoma"/>
                <w:b/>
                <w:bCs/>
                <w:color w:val="FFFFFF"/>
              </w:rPr>
            </w:pPr>
          </w:p>
        </w:tc>
        <w:tc>
          <w:tcPr>
            <w:tcW w:w="9922" w:type="dxa"/>
            <w:shd w:val="solid" w:color="000000" w:fill="FFFFFF"/>
            <w:vAlign w:val="center"/>
          </w:tcPr>
          <w:p w:rsidR="001F3606" w:rsidRPr="001F3606" w:rsidRDefault="001F3606" w:rsidP="00AE48C3">
            <w:pPr>
              <w:jc w:val="center"/>
              <w:rPr>
                <w:rFonts w:ascii="Arial Narrow" w:hAnsi="Arial Narrow"/>
                <w:b/>
                <w:bCs/>
                <w:noProof/>
              </w:rPr>
            </w:pPr>
            <w:r w:rsidRPr="001F3606">
              <w:rPr>
                <w:rFonts w:ascii="Arial Narrow" w:hAnsi="Arial Narrow"/>
                <w:b/>
                <w:bCs/>
                <w:noProof/>
                <w:sz w:val="22"/>
                <w:szCs w:val="22"/>
              </w:rPr>
              <w:t>DANE:</w:t>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Nazwa jednostki:</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Nr telefonu/fax:</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NIP</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REGON</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Wpis do KRS prowadzonego przez:</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KRS</w:t>
            </w:r>
          </w:p>
        </w:tc>
        <w:tc>
          <w:tcPr>
            <w:tcW w:w="9922" w:type="dxa"/>
            <w:vAlign w:val="center"/>
          </w:tcPr>
          <w:p w:rsidR="001F3606" w:rsidRPr="001F3606" w:rsidRDefault="00382918" w:rsidP="00AE48C3">
            <w:pPr>
              <w:ind w:left="180"/>
              <w:rPr>
                <w:rFonts w:ascii="Arial Narrow" w:hAnsi="Arial Narrow" w:cs="Tahoma"/>
                <w:b/>
                <w:bCs/>
              </w:rPr>
            </w:pPr>
            <w:r w:rsidRPr="001F3606">
              <w:rPr>
                <w:rFonts w:ascii="Arial Narrow" w:hAnsi="Arial Narrow" w:cs="Tahoma"/>
                <w:b/>
                <w:bCs/>
                <w:sz w:val="22"/>
                <w:szCs w:val="22"/>
              </w:rPr>
              <w:fldChar w:fldCharType="begin"/>
            </w:r>
            <w:r w:rsidR="001F3606" w:rsidRPr="001F3606">
              <w:rPr>
                <w:rFonts w:ascii="Arial Narrow" w:hAnsi="Arial Narrow" w:cs="Tahoma"/>
                <w:b/>
                <w:bCs/>
                <w:sz w:val="22"/>
                <w:szCs w:val="22"/>
              </w:rPr>
              <w:instrText xml:space="preserve"> MERGEFIELD "KRS" </w:instrText>
            </w:r>
            <w:r w:rsidRPr="001F3606">
              <w:rPr>
                <w:rFonts w:ascii="Arial Narrow" w:hAnsi="Arial Narrow" w:cs="Tahoma"/>
                <w:b/>
                <w:bCs/>
                <w:sz w:val="22"/>
                <w:szCs w:val="22"/>
              </w:rPr>
              <w:fldChar w:fldCharType="end"/>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 WWW:</w:t>
            </w:r>
          </w:p>
        </w:tc>
        <w:tc>
          <w:tcPr>
            <w:tcW w:w="9922" w:type="dxa"/>
            <w:vAlign w:val="center"/>
          </w:tcPr>
          <w:p w:rsidR="001F3606" w:rsidRPr="001F3606" w:rsidRDefault="001F3606" w:rsidP="00AE48C3">
            <w:pPr>
              <w:ind w:left="180"/>
              <w:rPr>
                <w:rFonts w:ascii="Arial Narrow" w:hAnsi="Arial Narrow" w:cs="Tahoma"/>
                <w:b/>
                <w:bCs/>
              </w:rPr>
            </w:pPr>
          </w:p>
        </w:tc>
      </w:tr>
    </w:tbl>
    <w:p w:rsidR="001F3606" w:rsidRPr="001F3606" w:rsidRDefault="001F3606" w:rsidP="001F3606">
      <w:pPr>
        <w:ind w:left="180" w:firstLine="360"/>
        <w:rPr>
          <w:rFonts w:ascii="Arial Narrow" w:hAnsi="Arial Narrow" w:cs="Tahoma"/>
          <w:sz w:val="22"/>
          <w:szCs w:val="22"/>
        </w:rPr>
      </w:pPr>
    </w:p>
    <w:p w:rsidR="001F3606" w:rsidRPr="001F3606" w:rsidRDefault="001F3606" w:rsidP="001F3606">
      <w:pPr>
        <w:ind w:left="180" w:firstLine="360"/>
        <w:rPr>
          <w:rFonts w:ascii="Arial Narrow" w:hAnsi="Arial Narrow" w:cs="Tahoma"/>
          <w:b/>
          <w:bCs/>
          <w:sz w:val="22"/>
          <w:szCs w:val="22"/>
        </w:rPr>
      </w:pPr>
      <w:r w:rsidRPr="001F3606">
        <w:rPr>
          <w:rFonts w:ascii="Arial Narrow" w:hAnsi="Arial Narrow" w:cs="Tahoma"/>
          <w:b/>
          <w:bCs/>
          <w:sz w:val="22"/>
          <w:szCs w:val="22"/>
        </w:rPr>
        <w:t>Osoby upoważnione do reprezentowania Zamawiającego i/lub osoby upoważnione do rejestracji zgłoszeń :</w:t>
      </w:r>
    </w:p>
    <w:p w:rsidR="001F3606" w:rsidRPr="001F3606" w:rsidRDefault="001F3606" w:rsidP="001F3606">
      <w:pPr>
        <w:ind w:left="180" w:firstLine="360"/>
        <w:rPr>
          <w:rFonts w:ascii="Arial Narrow" w:hAnsi="Arial Narrow" w:cs="Tahoma"/>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1F3606" w:rsidRPr="001F3606" w:rsidTr="00AE48C3">
        <w:tc>
          <w:tcPr>
            <w:tcW w:w="265"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TYTUL</w:t>
            </w:r>
          </w:p>
        </w:tc>
        <w:tc>
          <w:tcPr>
            <w:tcW w:w="322"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IMIONA</w:t>
            </w:r>
          </w:p>
        </w:tc>
        <w:tc>
          <w:tcPr>
            <w:tcW w:w="43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NAZWISKO</w:t>
            </w:r>
          </w:p>
        </w:tc>
        <w:tc>
          <w:tcPr>
            <w:tcW w:w="527"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STANOWISKO</w:t>
            </w:r>
          </w:p>
        </w:tc>
        <w:tc>
          <w:tcPr>
            <w:tcW w:w="390"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TELEFON</w:t>
            </w:r>
          </w:p>
        </w:tc>
        <w:tc>
          <w:tcPr>
            <w:tcW w:w="90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E_MAIL</w:t>
            </w:r>
          </w:p>
        </w:tc>
        <w:tc>
          <w:tcPr>
            <w:tcW w:w="303"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REPREZ</w:t>
            </w:r>
          </w:p>
        </w:tc>
        <w:tc>
          <w:tcPr>
            <w:tcW w:w="231"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w:t>
            </w:r>
          </w:p>
        </w:tc>
        <w:tc>
          <w:tcPr>
            <w:tcW w:w="306"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ADM_K</w:t>
            </w:r>
          </w:p>
        </w:tc>
        <w:tc>
          <w:tcPr>
            <w:tcW w:w="222"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w:t>
            </w:r>
          </w:p>
        </w:tc>
        <w:tc>
          <w:tcPr>
            <w:tcW w:w="298"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MED_K</w:t>
            </w:r>
          </w:p>
        </w:tc>
        <w:tc>
          <w:tcPr>
            <w:tcW w:w="247" w:type="pct"/>
            <w:shd w:val="clear" w:color="auto" w:fill="auto"/>
          </w:tcPr>
          <w:p w:rsidR="001F3606" w:rsidRPr="001F3606" w:rsidRDefault="001F3606" w:rsidP="00AE48C3">
            <w:pPr>
              <w:jc w:val="center"/>
              <w:rPr>
                <w:rFonts w:ascii="Arial Narrow" w:hAnsi="Arial Narrow" w:cs="Arial"/>
                <w:b/>
                <w:bCs/>
                <w:noProof/>
                <w:lang w:val="en-US"/>
              </w:rPr>
            </w:pPr>
            <w:r w:rsidRPr="001F3606">
              <w:rPr>
                <w:rFonts w:ascii="Arial Narrow" w:hAnsi="Arial Narrow" w:cs="Arial"/>
                <w:noProof/>
                <w:sz w:val="22"/>
                <w:szCs w:val="22"/>
                <w:lang w:val="en-US"/>
              </w:rPr>
              <w:t>U_BD</w:t>
            </w:r>
          </w:p>
        </w:tc>
        <w:tc>
          <w:tcPr>
            <w:tcW w:w="21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AKT</w:t>
            </w:r>
          </w:p>
        </w:tc>
        <w:tc>
          <w:tcPr>
            <w:tcW w:w="32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KOD_OSOBY</w:t>
            </w: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rPr>
            </w:pPr>
          </w:p>
        </w:tc>
      </w:tr>
    </w:tbl>
    <w:p w:rsidR="001F3606" w:rsidRPr="001F3606" w:rsidRDefault="001F3606" w:rsidP="001F3606">
      <w:pPr>
        <w:ind w:left="180"/>
        <w:rPr>
          <w:rFonts w:ascii="Arial Narrow" w:hAnsi="Arial Narrow" w:cs="Tahoma"/>
          <w:b/>
          <w:bCs/>
          <w:noProof/>
          <w:vanish/>
          <w:sz w:val="22"/>
          <w:szCs w:val="22"/>
        </w:rPr>
      </w:pPr>
    </w:p>
    <w:p w:rsidR="001F3606" w:rsidRPr="001F3606" w:rsidRDefault="001F3606" w:rsidP="001F3606">
      <w:pPr>
        <w:ind w:left="180"/>
        <w:rPr>
          <w:rFonts w:ascii="Arial Narrow" w:hAnsi="Arial Narrow" w:cs="Tahoma"/>
          <w:sz w:val="22"/>
          <w:szCs w:val="22"/>
          <w:u w:val="single"/>
        </w:rPr>
      </w:pPr>
      <w:r w:rsidRPr="001F3606">
        <w:rPr>
          <w:rFonts w:ascii="Arial Narrow" w:hAnsi="Arial Narrow" w:cs="Tahoma"/>
          <w:sz w:val="22"/>
          <w:szCs w:val="22"/>
          <w:u w:val="single"/>
        </w:rPr>
        <w:t>Legenda: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e-mail </w:t>
      </w:r>
      <w:r w:rsidRPr="001F3606">
        <w:rPr>
          <w:rFonts w:ascii="Arial Narrow" w:hAnsi="Arial Narrow" w:cs="Tahoma"/>
          <w:sz w:val="22"/>
          <w:szCs w:val="22"/>
        </w:rPr>
        <w:tab/>
        <w:t>- indywidualny służbowy adres pracownika,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Reprez</w:t>
      </w:r>
      <w:r w:rsidRPr="001F3606">
        <w:rPr>
          <w:rFonts w:ascii="Arial Narrow" w:hAnsi="Arial Narrow" w:cs="Tahoma"/>
          <w:sz w:val="22"/>
          <w:szCs w:val="22"/>
        </w:rPr>
        <w:tab/>
        <w:t>- osoba uprawniona do reprezentowania Państwa jednostki przy zawieraniu umów handlowych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Adm </w:t>
      </w:r>
      <w:r w:rsidRPr="001F3606">
        <w:rPr>
          <w:rFonts w:ascii="Arial Narrow" w:hAnsi="Arial Narrow" w:cs="Tahoma"/>
          <w:sz w:val="22"/>
          <w:szCs w:val="22"/>
        </w:rPr>
        <w:tab/>
        <w:t>- osoba uprawniona do rejestrowania zgłoszeń dla systemów administracyjnych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Med </w:t>
      </w:r>
      <w:r w:rsidRPr="001F3606">
        <w:rPr>
          <w:rFonts w:ascii="Arial Narrow" w:hAnsi="Arial Narrow" w:cs="Tahoma"/>
          <w:sz w:val="22"/>
          <w:szCs w:val="22"/>
        </w:rPr>
        <w:tab/>
        <w:t>- osoba uprawniona do rejestrowania zgłoszeń dla systemów medycznych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Adm_K </w:t>
      </w:r>
      <w:r w:rsidRPr="001F3606">
        <w:rPr>
          <w:rFonts w:ascii="Arial Narrow" w:hAnsi="Arial Narrow" w:cs="Tahoma"/>
          <w:sz w:val="22"/>
          <w:szCs w:val="22"/>
        </w:rPr>
        <w:tab/>
        <w:t>- osoba pełniąca rolę koordynatora** zgłoszeń systemów administracyjnych w  Państwa jednostce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Med_K</w:t>
      </w:r>
      <w:r w:rsidRPr="001F3606">
        <w:rPr>
          <w:rFonts w:ascii="Arial Narrow" w:hAnsi="Arial Narrow" w:cs="Tahoma"/>
          <w:sz w:val="22"/>
          <w:szCs w:val="22"/>
        </w:rPr>
        <w:tab/>
        <w:t>- osoba pełniąca rolę koordynatora** zgłoszeń systemów medycznych w  Państwa jednostce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U_BD </w:t>
      </w:r>
      <w:r w:rsidRPr="001F3606">
        <w:rPr>
          <w:rFonts w:ascii="Arial Narrow" w:hAnsi="Arial Narrow" w:cs="Tahoma"/>
          <w:sz w:val="22"/>
          <w:szCs w:val="22"/>
        </w:rPr>
        <w:tab/>
        <w:t>- osoba upoważniona do udostępnienia baz danych systemów medycznych i administracyjnych w Państwa jednostce (wartości: TAK/NIE), Osobie takiej przydzielane jest imienne konto na serwerze FTP.</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Akt</w:t>
      </w:r>
      <w:r w:rsidRPr="001F3606">
        <w:rPr>
          <w:rFonts w:ascii="Arial Narrow" w:hAnsi="Arial Narrow" w:cs="Tahoma"/>
          <w:sz w:val="22"/>
          <w:szCs w:val="22"/>
        </w:rPr>
        <w:tab/>
        <w:t>- osoba będąca aktualnie pracownikiem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Kod_Osoby </w:t>
      </w:r>
      <w:r w:rsidRPr="001F3606">
        <w:rPr>
          <w:rFonts w:ascii="Arial Narrow" w:hAnsi="Arial Narrow" w:cs="Tahoma"/>
          <w:sz w:val="22"/>
          <w:szCs w:val="22"/>
        </w:rPr>
        <w:tab/>
        <w:t xml:space="preserve">- identyfikator przydzielany przez administratora systemu obsługi zgłoszeń – przydziela </w:t>
      </w:r>
      <w:r w:rsidRPr="001F3606">
        <w:rPr>
          <w:rFonts w:ascii="Arial Narrow" w:hAnsi="Arial Narrow" w:cs="Tahoma"/>
          <w:b/>
          <w:sz w:val="22"/>
          <w:szCs w:val="22"/>
        </w:rPr>
        <w:t>Wykonawca</w:t>
      </w:r>
      <w:r w:rsidRPr="001F3606">
        <w:rPr>
          <w:rFonts w:ascii="Arial Narrow" w:hAnsi="Arial Narrow" w:cs="Tahoma"/>
          <w:sz w:val="22"/>
          <w:szCs w:val="22"/>
        </w:rPr>
        <w:t>.</w:t>
      </w:r>
    </w:p>
    <w:p w:rsidR="001F3606" w:rsidRPr="001F3606" w:rsidRDefault="001F3606" w:rsidP="001F3606">
      <w:pPr>
        <w:ind w:left="180" w:firstLine="708"/>
        <w:rPr>
          <w:rFonts w:ascii="Arial Narrow" w:hAnsi="Arial Narrow" w:cs="Tahoma"/>
          <w:sz w:val="22"/>
          <w:szCs w:val="22"/>
        </w:rPr>
      </w:pPr>
    </w:p>
    <w:p w:rsidR="001F3606" w:rsidRPr="001F3606" w:rsidRDefault="001F3606" w:rsidP="001F3606">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r>
      <w:r w:rsidRPr="001F3606">
        <w:rPr>
          <w:rFonts w:ascii="Arial Narrow" w:hAnsi="Arial Narrow" w:cs="Tahoma"/>
          <w:sz w:val="22"/>
          <w:szCs w:val="22"/>
          <w:u w:val="single"/>
        </w:rPr>
        <w:t>Główny adres e-mail Klienta – adres, na który przesyłane są informacje dotyczące Oprogramowania Aplikacyjnego</w:t>
      </w:r>
    </w:p>
    <w:p w:rsidR="001F3606" w:rsidRPr="005D0405" w:rsidRDefault="001F3606" w:rsidP="005D0405">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t>Rola koordynatora umożliwia przegląd oraz modyfikację zgłoszeń innych osób rejestrujących zgłoszenia w imieniu Państwa jednostki.</w:t>
      </w:r>
    </w:p>
    <w:p w:rsidR="001F3606" w:rsidRPr="001F3606" w:rsidRDefault="001F3606" w:rsidP="001F3606">
      <w:pPr>
        <w:pStyle w:val="Nagwek6"/>
        <w:jc w:val="left"/>
        <w:rPr>
          <w:rFonts w:ascii="Arial Narrow" w:hAnsi="Arial Narrow"/>
          <w:sz w:val="22"/>
          <w:szCs w:val="22"/>
        </w:rPr>
        <w:sectPr w:rsidR="001F3606" w:rsidRPr="001F3606" w:rsidSect="00AE48C3">
          <w:pgSz w:w="16838" w:h="11906" w:orient="landscape"/>
          <w:pgMar w:top="1418" w:right="1418" w:bottom="1418" w:left="1418" w:header="709" w:footer="709" w:gutter="0"/>
          <w:cols w:space="708"/>
          <w:docGrid w:linePitch="326"/>
        </w:sectPr>
      </w:pPr>
    </w:p>
    <w:p w:rsidR="001D38AB" w:rsidRDefault="001D38AB" w:rsidP="001D38AB">
      <w:pPr>
        <w:pStyle w:val="Nagwek6"/>
        <w:rPr>
          <w:rFonts w:ascii="Arial Narrow" w:hAnsi="Arial Narrow"/>
          <w:sz w:val="22"/>
          <w:szCs w:val="22"/>
        </w:rPr>
      </w:pPr>
      <w:r>
        <w:rPr>
          <w:rFonts w:ascii="Arial Narrow" w:hAnsi="Arial Narrow"/>
          <w:sz w:val="22"/>
          <w:szCs w:val="22"/>
        </w:rPr>
        <w:lastRenderedPageBreak/>
        <w:t>Załącznik nr 4 do Umowy</w:t>
      </w:r>
    </w:p>
    <w:p w:rsidR="001D38AB" w:rsidRPr="00C42577" w:rsidRDefault="001D38AB" w:rsidP="001D38AB">
      <w:pPr>
        <w:pStyle w:val="Tytu0"/>
        <w:ind w:left="284"/>
        <w:rPr>
          <w:rFonts w:ascii="Arial Narrow" w:hAnsi="Arial Narrow" w:cs="Calibri"/>
          <w:sz w:val="22"/>
          <w:szCs w:val="22"/>
        </w:rPr>
      </w:pPr>
      <w:r w:rsidRPr="00C42577">
        <w:rPr>
          <w:rFonts w:ascii="Arial Narrow" w:hAnsi="Arial Narrow" w:cs="Calibri"/>
          <w:sz w:val="22"/>
          <w:szCs w:val="22"/>
        </w:rPr>
        <w:t>Zasady udzielenia zdalnego dostępu do zasobów</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1D38AB">
      <w:pPr>
        <w:spacing w:before="120"/>
        <w:jc w:val="both"/>
        <w:rPr>
          <w:rFonts w:ascii="Arial Narrow" w:hAnsi="Arial Narrow" w:cs="Calibri"/>
          <w:sz w:val="22"/>
          <w:szCs w:val="22"/>
        </w:rPr>
      </w:pPr>
      <w:r w:rsidRPr="00C42577">
        <w:rPr>
          <w:rFonts w:ascii="Arial Narrow" w:hAnsi="Arial Narrow" w:cs="Calibri"/>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Udostępnienie</w:t>
      </w:r>
    </w:p>
    <w:p w:rsidR="001D38AB" w:rsidRPr="00C42577" w:rsidRDefault="001D38AB" w:rsidP="00663811">
      <w:pPr>
        <w:numPr>
          <w:ilvl w:val="0"/>
          <w:numId w:val="50"/>
        </w:numPr>
        <w:tabs>
          <w:tab w:val="left" w:pos="426"/>
          <w:tab w:val="num" w:pos="567"/>
        </w:tabs>
        <w:suppressAutoHyphens w:val="0"/>
        <w:spacing w:before="60"/>
        <w:jc w:val="both"/>
        <w:rPr>
          <w:rFonts w:ascii="Arial Narrow" w:hAnsi="Arial Narrow" w:cs="Calibri"/>
          <w:sz w:val="22"/>
          <w:szCs w:val="22"/>
        </w:rPr>
      </w:pPr>
      <w:r w:rsidRPr="00C42577">
        <w:rPr>
          <w:rFonts w:ascii="Arial Narrow" w:hAnsi="Arial Narrow" w:cs="Calibri"/>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Lista osób Autoryzowanego Przedstawiciela Serwisowego Wykonawcy uprawnionych do Zdalnego Dostępu oraz mogących wnioskować o udostępnienie bazy danych:</w:t>
      </w:r>
    </w:p>
    <w:p w:rsidR="001D38AB" w:rsidRPr="00C42577" w:rsidRDefault="001D38AB" w:rsidP="001D38AB">
      <w:pPr>
        <w:spacing w:before="60"/>
        <w:ind w:left="454"/>
        <w:jc w:val="both"/>
        <w:rPr>
          <w:rFonts w:ascii="Arial Narrow" w:hAnsi="Arial Narrow" w:cs="Calibri"/>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1D38AB" w:rsidRPr="00C42577" w:rsidTr="008C6EB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Adres e-mail</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bl>
    <w:p w:rsidR="001D38AB" w:rsidRPr="00C42577" w:rsidRDefault="001D38AB" w:rsidP="001D38AB">
      <w:pPr>
        <w:tabs>
          <w:tab w:val="left" w:pos="426"/>
        </w:tabs>
        <w:spacing w:before="60"/>
        <w:ind w:left="454"/>
        <w:jc w:val="both"/>
        <w:rPr>
          <w:rFonts w:ascii="Arial Narrow" w:hAnsi="Arial Narrow" w:cs="Calibri"/>
          <w:sz w:val="22"/>
          <w:szCs w:val="22"/>
        </w:rPr>
      </w:pPr>
    </w:p>
    <w:p w:rsidR="001D38AB" w:rsidRPr="00C42577" w:rsidRDefault="001D38AB" w:rsidP="001D38AB">
      <w:pPr>
        <w:tabs>
          <w:tab w:val="left" w:pos="426"/>
        </w:tabs>
        <w:spacing w:before="60"/>
        <w:ind w:left="454"/>
        <w:jc w:val="both"/>
        <w:rPr>
          <w:rFonts w:ascii="Arial Narrow" w:hAnsi="Arial Narrow" w:cs="Calibri"/>
          <w:sz w:val="22"/>
          <w:szCs w:val="22"/>
        </w:rPr>
      </w:pPr>
      <w:r w:rsidRPr="00C42577">
        <w:rPr>
          <w:rFonts w:ascii="Arial Narrow" w:hAnsi="Arial Narrow" w:cs="Calibri"/>
          <w:sz w:val="22"/>
          <w:szCs w:val="22"/>
        </w:rPr>
        <w:t>Zmiana danych ww. osób nie stanowi zmiany umowy i jest skuteczna z chwilą pisemnego powiadomienia Zamawiającego przez Wykonawcę o jej dokonaniu.</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Bezpośredni dostęp do systemów Zamawiającego jest możliwy tylko i wyłącznie po udostępnieniu go przez administratora Zamawiającego i po przekazaniu wymaganych uprawnień i haseł.</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sprawne działanie zdalnego dostępu.</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 xml:space="preserve">Zasady korzystania </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Korzystając ze Zdalnego Dostępu Wykonawca lub Autoryzowany Przedstawiciel Serwisowy Wykonawcy:</w:t>
      </w:r>
    </w:p>
    <w:p w:rsidR="001D38AB" w:rsidRPr="00C42577" w:rsidRDefault="001D38AB" w:rsidP="00663811">
      <w:pPr>
        <w:numPr>
          <w:ilvl w:val="1"/>
          <w:numId w:val="51"/>
        </w:numPr>
        <w:suppressAutoHyphens w:val="0"/>
        <w:spacing w:before="60"/>
        <w:jc w:val="both"/>
        <w:rPr>
          <w:rFonts w:ascii="Arial Narrow" w:hAnsi="Arial Narrow" w:cs="Calibri"/>
          <w:sz w:val="22"/>
          <w:szCs w:val="22"/>
        </w:rPr>
      </w:pPr>
      <w:r w:rsidRPr="00C42577">
        <w:rPr>
          <w:rFonts w:ascii="Arial Narrow" w:hAnsi="Arial Narrow" w:cs="Calibri"/>
          <w:sz w:val="22"/>
          <w:szCs w:val="22"/>
        </w:rPr>
        <w:t>będzie wykorzystywał Zdalny Dostęp wyłącznie w celu realizacji niniejszej umowy;</w:t>
      </w:r>
    </w:p>
    <w:p w:rsidR="001D38AB" w:rsidRPr="00C42577" w:rsidRDefault="001D38AB" w:rsidP="00663811">
      <w:pPr>
        <w:numPr>
          <w:ilvl w:val="1"/>
          <w:numId w:val="51"/>
        </w:numPr>
        <w:suppressAutoHyphens w:val="0"/>
        <w:spacing w:before="60"/>
        <w:jc w:val="both"/>
        <w:rPr>
          <w:rFonts w:ascii="Arial Narrow" w:hAnsi="Arial Narrow" w:cs="Calibri"/>
          <w:sz w:val="22"/>
          <w:szCs w:val="22"/>
        </w:rPr>
      </w:pPr>
      <w:r w:rsidRPr="00C42577">
        <w:rPr>
          <w:rFonts w:ascii="Arial Narrow" w:hAnsi="Arial Narrow" w:cs="Calibri"/>
          <w:sz w:val="22"/>
          <w:szCs w:val="22"/>
        </w:rPr>
        <w:t>nie będzie pozyskiwał ani przetwarzał żadnych innych danych, za wyjątkiem danych niezbędnych do realizacji niniejszej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Zabrania się Wykonawcy oraz Autoryzowanemu Przedstawicielowi Serwisowemu Wykonawcy przekazywania danych logowania (login lub hasło) innym osobom niż osoby wskazane do realizacji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Zdalny dostęp udostępnia się do realizacji usług wynikających z niniejszej umowy. </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Warunki Techniczne do uzyskania Zdalnego Dostępu</w:t>
      </w:r>
    </w:p>
    <w:p w:rsidR="001D38AB" w:rsidRPr="00C42577" w:rsidRDefault="001D38AB" w:rsidP="00663811">
      <w:pPr>
        <w:numPr>
          <w:ilvl w:val="0"/>
          <w:numId w:val="52"/>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jeden z czterech rodzajów połączeń:</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VPN - zapewni bezpieczny sposób komunikacji z siecią poprzez udostępnienie bezpiecznego kanału VPN;</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terminala - zapewni bezpieczny sposób komunikacji z siecią poprzez udostępnienie bezpiecznego terminala;</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portu do bazy danych – zapewni bezpieczny sposób komunikacji z siecią poprzez udostępnienie IP i portu pozwalającego na komunikację z bazą danych.</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dostępu poprzez aplikację Team Viewer.</w:t>
      </w:r>
    </w:p>
    <w:p w:rsidR="001D38AB" w:rsidRPr="00C42577" w:rsidRDefault="001D38AB" w:rsidP="00663811">
      <w:pPr>
        <w:numPr>
          <w:ilvl w:val="0"/>
          <w:numId w:val="52"/>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Na wezwanie Wykonawcy, Zamawiający przekaże ,osobie realizującej wynikające z zapisów umowy prace, oraz osobom z podanej listy użytkowników Autoryzowanego Przedstawiciela Serwisowego Wykonawcy </w:t>
      </w:r>
      <w:r w:rsidRPr="00C42577">
        <w:rPr>
          <w:rFonts w:ascii="Arial Narrow" w:hAnsi="Arial Narrow" w:cs="Calibri"/>
          <w:sz w:val="22"/>
          <w:szCs w:val="22"/>
        </w:rPr>
        <w:lastRenderedPageBreak/>
        <w:t>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1D38AB" w:rsidRDefault="001D38AB" w:rsidP="001D38AB">
      <w:pPr>
        <w:rPr>
          <w:rFonts w:ascii="Arial Narrow" w:hAnsi="Arial Narrow"/>
          <w:sz w:val="22"/>
          <w:szCs w:val="22"/>
        </w:rPr>
      </w:pPr>
      <w:r w:rsidRPr="00C42577">
        <w:rPr>
          <w:rFonts w:ascii="Arial Narrow" w:hAnsi="Arial Narrow" w:cs="Calibri"/>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Pr="00304701" w:rsidRDefault="001D38AB" w:rsidP="001D38AB">
      <w:pPr>
        <w:pStyle w:val="Tytu0"/>
        <w:ind w:left="284" w:hanging="284"/>
        <w:rPr>
          <w:rFonts w:ascii="Arial Narrow" w:hAnsi="Arial Narrow" w:cs="Calibri"/>
          <w:sz w:val="22"/>
          <w:szCs w:val="22"/>
        </w:rPr>
      </w:pPr>
      <w:r w:rsidRPr="00304701">
        <w:rPr>
          <w:rFonts w:ascii="Arial Narrow" w:hAnsi="Arial Narrow" w:cs="Calibri"/>
          <w:sz w:val="22"/>
          <w:szCs w:val="22"/>
        </w:rPr>
        <w:lastRenderedPageBreak/>
        <w:t>Załącznik nr 5 do Umowy</w:t>
      </w:r>
    </w:p>
    <w:p w:rsidR="001D38AB" w:rsidRPr="00672619" w:rsidRDefault="001D38AB" w:rsidP="001D38AB">
      <w:pPr>
        <w:jc w:val="center"/>
        <w:rPr>
          <w:rFonts w:ascii="Calibri" w:hAnsi="Calibri" w:cs="Calibri"/>
          <w:b/>
          <w:szCs w:val="20"/>
        </w:rPr>
      </w:pPr>
      <w:r w:rsidRPr="00672619">
        <w:rPr>
          <w:rFonts w:ascii="Calibri" w:hAnsi="Calibri" w:cs="Calibri"/>
          <w:b/>
          <w:szCs w:val="20"/>
        </w:rPr>
        <w:t>PROTOKÓŁ ODBIORU PRAC</w:t>
      </w: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(WZÓR)</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podpisany w ………………..dnia ………………….</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Strony reprezentowali:</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Zamawiający: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Wykonawca: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Wykonawca przekazuje Zamawiającemu prace wykonane na podstawie umowy z dnia ......................., zrealizowane w zakresie:</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Zamawiający .......... wnosi uwag co do jakości i terminu wykonania prac.</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Uwagi:</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Protokół sporządzono w 2 jednobrzmiących egzemplarzach, po jednym dla każdej ze Stron.</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Protokół stanowi podstawę rozliczenia ….......… osobodni serwisowych*</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Na tym protokół zakończono.</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C5568A" w:rsidRDefault="001D38AB" w:rsidP="001D38AB">
      <w:pPr>
        <w:spacing w:after="60"/>
        <w:rPr>
          <w:rFonts w:ascii="Calibri" w:hAnsi="Calibri" w:cs="Arial"/>
          <w:b/>
        </w:rPr>
      </w:pPr>
      <w:r w:rsidRPr="00C5568A">
        <w:rPr>
          <w:rFonts w:ascii="Calibri" w:hAnsi="Calibri" w:cs="Arial"/>
          <w:b/>
        </w:rPr>
        <w:tab/>
        <w:t xml:space="preserve">Zamawiający: </w:t>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Pr>
          <w:rFonts w:ascii="Calibri" w:hAnsi="Calibri" w:cs="Arial"/>
          <w:b/>
        </w:rPr>
        <w:tab/>
      </w:r>
      <w:r w:rsidRPr="00C5568A">
        <w:rPr>
          <w:rFonts w:ascii="Calibri" w:hAnsi="Calibri" w:cs="Arial"/>
          <w:b/>
        </w:rPr>
        <w:tab/>
      </w:r>
      <w:r w:rsidRPr="00C5568A">
        <w:rPr>
          <w:rFonts w:ascii="Calibri" w:hAnsi="Calibri" w:cs="Arial"/>
          <w:b/>
        </w:rPr>
        <w:tab/>
        <w:t>Wykonawca:</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 - niepotrzebne skreślić</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FE1688" w:rsidRPr="00FE1688" w:rsidRDefault="00FE1688" w:rsidP="00FE1688">
      <w:pPr>
        <w:spacing w:line="276" w:lineRule="auto"/>
        <w:jc w:val="both"/>
        <w:rPr>
          <w:rFonts w:ascii="Arial Narrow" w:hAnsi="Arial Narrow" w:cs="Courier New"/>
          <w:sz w:val="22"/>
          <w:szCs w:val="22"/>
        </w:rPr>
      </w:pPr>
    </w:p>
    <w:p w:rsidR="001F3606" w:rsidRPr="001F3606" w:rsidRDefault="001F3606" w:rsidP="001F3606">
      <w:pPr>
        <w:jc w:val="center"/>
        <w:rPr>
          <w:rFonts w:ascii="Arial Narrow" w:hAnsi="Arial Narrow"/>
          <w:color w:val="000000"/>
          <w:sz w:val="22"/>
          <w:szCs w:val="22"/>
        </w:rPr>
      </w:pP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1. Przedmiotem zamówienia  jest objęcie nadzorem autorskim i opieką serwisową,  modułów oprogramowania aplikacyjnego InfoMedica - „Oprogramowanie Aplikacyjne”.</w:t>
      </w: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2. 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1F3606" w:rsidRPr="001F3606" w:rsidRDefault="001F3606" w:rsidP="00995102">
      <w:pPr>
        <w:spacing w:after="60" w:line="276" w:lineRule="auto"/>
        <w:rPr>
          <w:rFonts w:ascii="Arial Narrow" w:hAnsi="Arial Narrow" w:cs="Arial"/>
          <w:b/>
          <w:color w:val="000000"/>
          <w:sz w:val="22"/>
          <w:szCs w:val="22"/>
        </w:rPr>
      </w:pPr>
    </w:p>
    <w:p w:rsidR="001F3606" w:rsidRPr="001F3606" w:rsidRDefault="001F3606" w:rsidP="00995102">
      <w:pPr>
        <w:spacing w:after="60" w:line="276" w:lineRule="auto"/>
        <w:rPr>
          <w:rFonts w:ascii="Arial Narrow" w:hAnsi="Arial Narrow" w:cs="Arial"/>
          <w:b/>
          <w:color w:val="000000"/>
          <w:sz w:val="22"/>
          <w:szCs w:val="22"/>
        </w:rPr>
      </w:pPr>
      <w:r w:rsidRPr="001F3606">
        <w:rPr>
          <w:rFonts w:ascii="Arial Narrow" w:hAnsi="Arial Narrow" w:cs="Arial"/>
          <w:b/>
          <w:color w:val="000000"/>
          <w:sz w:val="22"/>
          <w:szCs w:val="22"/>
        </w:rPr>
        <w:t>I. Nadzór autorski.</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1. W ramach </w:t>
      </w:r>
      <w:r w:rsidRPr="001F3606">
        <w:rPr>
          <w:rFonts w:ascii="Arial Narrow" w:hAnsi="Arial Narrow" w:cs="Arial"/>
          <w:color w:val="000000"/>
          <w:sz w:val="22"/>
          <w:szCs w:val="22"/>
          <w:u w:val="single"/>
        </w:rPr>
        <w:t>nadzoru autorskiego</w:t>
      </w:r>
      <w:r w:rsidRPr="001F3606">
        <w:rPr>
          <w:rFonts w:ascii="Arial Narrow" w:hAnsi="Arial Narrow" w:cs="Arial"/>
          <w:color w:val="000000"/>
          <w:sz w:val="22"/>
          <w:szCs w:val="22"/>
        </w:rPr>
        <w:t>,Wykonawca zapewnia:</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ab/>
        <w:t xml:space="preserve">1.1.1 </w:t>
      </w:r>
      <w:r w:rsidR="008C6EBD">
        <w:rPr>
          <w:rFonts w:ascii="Arial Narrow" w:hAnsi="Arial Narrow" w:cs="Arial"/>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1F3606">
        <w:rPr>
          <w:rFonts w:ascii="Arial Narrow" w:hAnsi="Arial Narrow" w:cs="Arial"/>
          <w:color w:val="000000"/>
          <w:sz w:val="22"/>
          <w:szCs w:val="22"/>
        </w:rPr>
        <w:t>:</w:t>
      </w:r>
    </w:p>
    <w:p w:rsidR="001F3606" w:rsidRPr="001F3606" w:rsidRDefault="001F3606" w:rsidP="00995102">
      <w:pPr>
        <w:spacing w:after="60" w:line="276" w:lineRule="auto"/>
        <w:ind w:left="360" w:hanging="360"/>
        <w:jc w:val="both"/>
        <w:rPr>
          <w:rFonts w:ascii="Arial Narrow" w:hAnsi="Arial Narrow" w:cs="Arial"/>
          <w:b/>
          <w:bCs/>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1.1.1.1 </w:t>
      </w:r>
      <w:r w:rsidRPr="001F3606">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284A26">
        <w:rPr>
          <w:rFonts w:ascii="Arial Narrow" w:hAnsi="Arial Narrow" w:cs="Arial"/>
          <w:b/>
          <w:bCs/>
          <w:color w:val="000000"/>
          <w:sz w:val="22"/>
          <w:szCs w:val="22"/>
        </w:rPr>
        <w:t xml:space="preserve"> czas reakcji nie może przekroczyć 2 dni roboczych.</w:t>
      </w:r>
    </w:p>
    <w:p w:rsidR="001F3606" w:rsidRPr="001F3606" w:rsidRDefault="001F3606" w:rsidP="00995102">
      <w:pPr>
        <w:spacing w:after="60" w:line="276" w:lineRule="auto"/>
        <w:ind w:left="40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1.1.1.2 czas dokonania i udostępnienia Zamawiającemu odpowiednich korekt Oprogramowania    Aplikacyjnego wyniesie do 3 dni roboczych od chwili rozpoczęcia czynności serwisowych; </w:t>
      </w:r>
    </w:p>
    <w:p w:rsidR="001F3606" w:rsidRPr="001F3606" w:rsidRDefault="001F3606" w:rsidP="00995102">
      <w:pPr>
        <w:spacing w:after="60" w:line="276" w:lineRule="auto"/>
        <w:ind w:left="39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 xml:space="preserve">1.1.1.3 w przypadku wystąpienia „błędu krytycznego” Wykonawca może wprowadzić </w:t>
      </w:r>
      <w:r w:rsidRPr="001F3606">
        <w:rPr>
          <w:rFonts w:ascii="Arial Narrow" w:hAnsi="Arial Narrow" w:cs="Arial"/>
          <w:color w:val="000000"/>
          <w:sz w:val="22"/>
          <w:szCs w:val="22"/>
        </w:rPr>
        <w:br/>
        <w:t>tzw. rozwiązanie tymczasowe, doraźnie rozwiązujące problem błędu krytycznego;</w:t>
      </w:r>
      <w:r w:rsidRPr="001F3606">
        <w:rPr>
          <w:rFonts w:ascii="Arial Narrow" w:hAnsi="Arial Narrow" w:cs="Arial"/>
          <w:color w:val="000000"/>
          <w:sz w:val="22"/>
          <w:szCs w:val="22"/>
        </w:rPr>
        <w:br/>
        <w:t>w takim przypadku dalsza obsługa usunięcia dotychczasowego błędu krytycznego będzie traktowana jako błąd zwykły;</w:t>
      </w:r>
    </w:p>
    <w:p w:rsidR="001F3606" w:rsidRPr="001F3606" w:rsidRDefault="001F3606" w:rsidP="00995102">
      <w:pPr>
        <w:spacing w:after="60" w:line="276" w:lineRule="auto"/>
        <w:ind w:left="345" w:hanging="360"/>
        <w:jc w:val="both"/>
        <w:rPr>
          <w:rFonts w:ascii="Arial Narrow" w:hAnsi="Arial Narrow"/>
          <w:color w:val="000000"/>
          <w:sz w:val="22"/>
          <w:szCs w:val="22"/>
        </w:rPr>
      </w:pPr>
      <w:r w:rsidRPr="001F3606">
        <w:rPr>
          <w:rFonts w:ascii="Arial Narrow" w:hAnsi="Arial Narrow"/>
          <w:color w:val="000000"/>
          <w:sz w:val="22"/>
          <w:szCs w:val="22"/>
        </w:rPr>
        <w:tab/>
      </w:r>
      <w:r w:rsidRPr="001F3606">
        <w:rPr>
          <w:rFonts w:ascii="Arial Narrow" w:hAnsi="Arial Narrow" w:cs="Arial"/>
          <w:color w:val="000000"/>
          <w:sz w:val="22"/>
          <w:szCs w:val="22"/>
        </w:rPr>
        <w:t>1.1.2 w pozostałych przypadkach</w:t>
      </w:r>
      <w:r w:rsidR="008C6EBD">
        <w:rPr>
          <w:rFonts w:ascii="Arial Narrow" w:hAnsi="Arial Narrow" w:cs="Arial"/>
          <w:color w:val="000000"/>
          <w:sz w:val="22"/>
          <w:szCs w:val="22"/>
        </w:rPr>
        <w:t xml:space="preserve"> </w:t>
      </w:r>
      <w:r w:rsidR="008C6EBD" w:rsidRPr="00086F0B">
        <w:rPr>
          <w:rFonts w:ascii="Arial Narrow" w:hAnsi="Arial Narrow" w:cs="Arial"/>
          <w:snapToGrid w:val="0"/>
          <w:sz w:val="22"/>
          <w:szCs w:val="22"/>
        </w:rPr>
        <w:t>określanych jako "błędy zwykłe" - błędy Oprogramowania Aplikacyjnego inne niż błędy krytyczne</w:t>
      </w:r>
      <w:r w:rsidRPr="001F3606">
        <w:rPr>
          <w:rFonts w:ascii="Arial Narrow" w:hAnsi="Arial Narrow" w:cs="Arial"/>
          <w:color w:val="000000"/>
          <w:sz w:val="22"/>
          <w:szCs w:val="22"/>
        </w:rPr>
        <w:t>:</w:t>
      </w:r>
    </w:p>
    <w:p w:rsidR="001F3606" w:rsidRPr="001F3606" w:rsidRDefault="001F3606" w:rsidP="00995102">
      <w:pPr>
        <w:spacing w:after="60" w:line="276" w:lineRule="auto"/>
        <w:ind w:left="37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1.1.2.1 czas reakcji Wykonawcy na zgłoszenie Zamawiającego (tj. czas od otrzymania zgłoszenia do chwili podjęcia przez Wykonawcę czynności zmierzających do naprawy zgłoszonego błędu zwykłego) wynosi do 15 dni roboczych;</w:t>
      </w:r>
    </w:p>
    <w:p w:rsid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1.1.2.2 czas dokonania i udostępnienia Zamawiającemu odpowiednich korekt Oprogramowania Aplikacyjnego wyniesie do 60 dni roboczych od chwili rozpoczęcia czynności serwisowych;</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 xml:space="preserve">1.1.3 </w:t>
      </w:r>
      <w:r w:rsidRPr="00086F0B">
        <w:rPr>
          <w:rFonts w:ascii="Arial Narrow" w:hAnsi="Arial Narrow" w:cs="Arial"/>
          <w:sz w:val="22"/>
          <w:szCs w:val="22"/>
        </w:rPr>
        <w:t>Zamawiając</w:t>
      </w:r>
      <w:r>
        <w:rPr>
          <w:rFonts w:ascii="Arial Narrow" w:hAnsi="Arial Narrow" w:cs="Arial"/>
          <w:sz w:val="22"/>
          <w:szCs w:val="22"/>
        </w:rPr>
        <w:t>y udostępni Wykonawcy zdalny</w:t>
      </w:r>
      <w:r w:rsidRPr="00086F0B">
        <w:rPr>
          <w:rFonts w:ascii="Arial Narrow" w:hAnsi="Arial Narrow" w:cs="Arial"/>
          <w:sz w:val="22"/>
          <w:szCs w:val="22"/>
        </w:rPr>
        <w:t xml:space="preserve"> dostęp do baz danych i Oprogramowania Aplikacyjnego dla osób wykonujących pracę na rzecz realizacji przez Wykonawcę </w:t>
      </w:r>
      <w:r>
        <w:rPr>
          <w:rFonts w:ascii="Arial Narrow" w:hAnsi="Arial Narrow" w:cs="Arial"/>
          <w:sz w:val="22"/>
          <w:szCs w:val="22"/>
        </w:rPr>
        <w:t>przedmiotu zamówienia</w:t>
      </w:r>
      <w:r w:rsidRPr="001F3606">
        <w:rPr>
          <w:rFonts w:ascii="Arial Narrow" w:hAnsi="Arial Narrow" w:cs="Arial"/>
          <w:color w:val="000000"/>
          <w:sz w:val="22"/>
          <w:szCs w:val="22"/>
        </w:rPr>
        <w:t>;</w:t>
      </w:r>
    </w:p>
    <w:p w:rsidR="008C6EBD" w:rsidRDefault="008C6EBD" w:rsidP="008C6EBD">
      <w:pPr>
        <w:spacing w:after="60" w:line="276" w:lineRule="auto"/>
        <w:ind w:left="360" w:hanging="360"/>
        <w:jc w:val="both"/>
        <w:rPr>
          <w:rFonts w:ascii="Arial Narrow" w:hAnsi="Arial Narrow" w:cs="Calibri"/>
          <w:sz w:val="22"/>
          <w:szCs w:val="22"/>
        </w:rPr>
      </w:pPr>
      <w:r w:rsidRPr="001F3606">
        <w:rPr>
          <w:rFonts w:ascii="Arial Narrow" w:hAnsi="Arial Narrow" w:cs="Arial"/>
          <w:color w:val="000000"/>
          <w:sz w:val="22"/>
          <w:szCs w:val="22"/>
        </w:rPr>
        <w:tab/>
        <w:t xml:space="preserve">1.1.4 </w:t>
      </w: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w:t>
      </w:r>
      <w:r>
        <w:rPr>
          <w:rFonts w:ascii="Arial Narrow" w:hAnsi="Arial Narrow" w:cs="Calibri"/>
          <w:sz w:val="22"/>
          <w:szCs w:val="22"/>
        </w:rPr>
        <w:t xml:space="preserve"> </w:t>
      </w:r>
      <w:r w:rsidRPr="00086F0B">
        <w:rPr>
          <w:rFonts w:ascii="Arial Narrow" w:hAnsi="Arial Narrow" w:cs="Calibri"/>
          <w:sz w:val="22"/>
          <w:szCs w:val="22"/>
        </w:rPr>
        <w:t>kopii bazy danych i czas niezbędny na jej uruchomienie w siedzibie Wykonawcy</w:t>
      </w:r>
      <w:r>
        <w:rPr>
          <w:rFonts w:ascii="Arial Narrow" w:hAnsi="Arial Narrow" w:cs="Calibri"/>
          <w:sz w:val="22"/>
          <w:szCs w:val="22"/>
        </w:rPr>
        <w:t>;</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1.1.</w:t>
      </w:r>
      <w:r>
        <w:rPr>
          <w:rFonts w:ascii="Arial Narrow" w:hAnsi="Arial Narrow" w:cs="Arial"/>
          <w:color w:val="000000"/>
          <w:sz w:val="22"/>
          <w:szCs w:val="22"/>
        </w:rPr>
        <w:t>5</w:t>
      </w:r>
      <w:r w:rsidRPr="001F3606">
        <w:rPr>
          <w:rFonts w:ascii="Arial Narrow" w:hAnsi="Arial Narrow" w:cs="Arial"/>
          <w:color w:val="000000"/>
          <w:sz w:val="22"/>
          <w:szCs w:val="22"/>
        </w:rPr>
        <w:t xml:space="preserve"> </w:t>
      </w:r>
      <w:r w:rsidRPr="00086F0B">
        <w:rPr>
          <w:rFonts w:ascii="Arial Narrow" w:hAnsi="Arial Narrow" w:cs="Calibri"/>
          <w:sz w:val="22"/>
          <w:szCs w:val="22"/>
        </w:rPr>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w:t>
      </w:r>
      <w:r w:rsidRPr="00086F0B">
        <w:rPr>
          <w:rFonts w:ascii="Arial Narrow" w:hAnsi="Arial Narrow" w:cs="Calibri"/>
          <w:sz w:val="22"/>
          <w:szCs w:val="22"/>
        </w:rPr>
        <w:lastRenderedPageBreak/>
        <w:t>zapytaniem przez Wykonawcę lub zapytaniem o dodatkowe informacje przekazanym przez system CHD, do momentu udzielenia odpowiedzi w systemie CHD lub droga mailową</w:t>
      </w:r>
      <w:r>
        <w:rPr>
          <w:rFonts w:ascii="Arial Narrow" w:hAnsi="Arial Narrow" w:cs="Calibri"/>
          <w:sz w:val="22"/>
          <w:szCs w:val="22"/>
        </w:rPr>
        <w:t>;</w:t>
      </w:r>
    </w:p>
    <w:p w:rsidR="001F3606" w:rsidRP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6</w:t>
      </w:r>
      <w:r w:rsidRPr="001F3606">
        <w:rPr>
          <w:rFonts w:ascii="Arial Narrow" w:hAnsi="Arial Narrow" w:cs="Arial"/>
          <w:color w:val="000000"/>
          <w:sz w:val="22"/>
          <w:szCs w:val="22"/>
        </w:rPr>
        <w:t xml:space="preserve"> w wyjątkowych wypadkach, za zgodą Zamawiającego, czas dokonania korekt będzie uzgodniony   pomiędzy Wykonawcą i Zamawiającym;</w:t>
      </w:r>
    </w:p>
    <w:p w:rsidR="008C6EBD" w:rsidRDefault="001F3606" w:rsidP="008C6EBD">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7</w:t>
      </w:r>
      <w:r w:rsidRPr="001F3606">
        <w:rPr>
          <w:rFonts w:ascii="Arial Narrow" w:hAnsi="Arial Narrow" w:cs="Arial"/>
          <w:color w:val="000000"/>
          <w:sz w:val="22"/>
          <w:szCs w:val="22"/>
        </w:rPr>
        <w:t xml:space="preserve">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w:t>
      </w:r>
      <w:r w:rsidR="00033113">
        <w:rPr>
          <w:rFonts w:ascii="Arial Narrow" w:hAnsi="Arial Narrow" w:cs="Arial"/>
          <w:color w:val="000000"/>
          <w:sz w:val="22"/>
          <w:szCs w:val="22"/>
        </w:rPr>
        <w:t xml:space="preserve"> </w:t>
      </w:r>
      <w:r w:rsidRPr="001F3606">
        <w:rPr>
          <w:rFonts w:ascii="Arial Narrow" w:hAnsi="Arial Narrow" w:cs="Arial"/>
          <w:color w:val="000000"/>
          <w:sz w:val="22"/>
          <w:szCs w:val="22"/>
        </w:rPr>
        <w:t>.W przypadku, gdy formularz zgłoszenia błędu zostanie przyjęty przez Wykonawcę:</w:t>
      </w:r>
    </w:p>
    <w:p w:rsidR="008C6EBD" w:rsidRPr="008C6EBD"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t xml:space="preserve">- </w:t>
      </w:r>
      <w:r w:rsidRPr="00086F0B">
        <w:rPr>
          <w:rFonts w:ascii="Arial Narrow" w:hAnsi="Arial Narrow" w:cs="Arial"/>
          <w:sz w:val="22"/>
          <w:szCs w:val="22"/>
        </w:rPr>
        <w:t xml:space="preserve">w godzinach pomiędzy 08.00 a 16.00 dnia roboczego – traktowany jest jak przyjęty danego dnia </w:t>
      </w:r>
      <w:r>
        <w:rPr>
          <w:rFonts w:ascii="Arial Narrow" w:hAnsi="Arial Narrow" w:cs="Arial"/>
          <w:sz w:val="22"/>
          <w:szCs w:val="22"/>
        </w:rPr>
        <w:tab/>
      </w:r>
      <w:r w:rsidRPr="00086F0B">
        <w:rPr>
          <w:rFonts w:ascii="Arial Narrow" w:hAnsi="Arial Narrow" w:cs="Arial"/>
          <w:sz w:val="22"/>
          <w:szCs w:val="22"/>
        </w:rPr>
        <w:t>roboczego;</w:t>
      </w:r>
    </w:p>
    <w:p w:rsidR="008C6EBD"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godzinach pomiędzy 16.00 a 24.00 dnia roboczego – traktowany jest jak przyjęty o gosz. 8.00 </w:t>
      </w:r>
      <w:r w:rsidRPr="001F3606">
        <w:rPr>
          <w:rFonts w:ascii="Arial Narrow" w:hAnsi="Arial Narrow" w:cs="Arial"/>
          <w:color w:val="000000"/>
          <w:sz w:val="22"/>
          <w:szCs w:val="22"/>
        </w:rPr>
        <w:tab/>
        <w:t>następnego dnia roboczego;</w:t>
      </w:r>
    </w:p>
    <w:p w:rsidR="00033113"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r>
      <w:r w:rsidR="00033113">
        <w:rPr>
          <w:rFonts w:ascii="Arial Narrow" w:hAnsi="Arial Narrow" w:cs="Arial"/>
          <w:color w:val="000000"/>
          <w:sz w:val="22"/>
          <w:szCs w:val="22"/>
        </w:rPr>
        <w:t>- w godzinach pomię</w:t>
      </w:r>
      <w:r w:rsidRPr="001F3606">
        <w:rPr>
          <w:rFonts w:ascii="Arial Narrow" w:hAnsi="Arial Narrow" w:cs="Arial"/>
          <w:color w:val="000000"/>
          <w:sz w:val="22"/>
          <w:szCs w:val="22"/>
        </w:rPr>
        <w:t xml:space="preserve">dzy 0.00 a 8.00 dnia roboczego – traktowany jest jak przyjęty o godz. 8.00 </w:t>
      </w:r>
      <w:r w:rsidRPr="001F3606">
        <w:rPr>
          <w:rFonts w:ascii="Arial Narrow" w:hAnsi="Arial Narrow" w:cs="Arial"/>
          <w:color w:val="000000"/>
          <w:sz w:val="22"/>
          <w:szCs w:val="22"/>
        </w:rPr>
        <w:tab/>
        <w:t xml:space="preserve">danego </w:t>
      </w:r>
    </w:p>
    <w:p w:rsidR="001F3606" w:rsidRPr="001F3606" w:rsidRDefault="00033113" w:rsidP="00995102">
      <w:pPr>
        <w:spacing w:after="60" w:line="276" w:lineRule="auto"/>
        <w:ind w:left="15"/>
        <w:jc w:val="both"/>
        <w:rPr>
          <w:rFonts w:ascii="Arial Narrow" w:hAnsi="Arial Narrow" w:cs="Arial"/>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dnia roboczego;</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dniu ustawowo lub dodatkowo wolnych od pracy – traktowany jest jak przyjęty o godz. 8.00 </w:t>
      </w:r>
      <w:r w:rsidRPr="001F3606">
        <w:rPr>
          <w:rFonts w:ascii="Arial Narrow" w:hAnsi="Arial Narrow" w:cs="Arial"/>
          <w:color w:val="000000"/>
          <w:sz w:val="22"/>
          <w:szCs w:val="22"/>
        </w:rPr>
        <w:tab/>
        <w:t>najbliższego dnia roboczego.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s="Arial"/>
          <w:color w:val="000000"/>
          <w:sz w:val="22"/>
          <w:szCs w:val="22"/>
        </w:rPr>
        <w:t>1.2 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1.2.1 przekazania Zamawiającemu informacji o nowych wersjach Oprogramowania Aplikacyjnego, które odbywać się będzie poprzez opublikowanie odpowiedniego komunikatu na witrynie Help-Desku;</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olor w:val="000000"/>
          <w:sz w:val="22"/>
          <w:szCs w:val="22"/>
        </w:rPr>
        <w:t xml:space="preserve">1.3 możliwość pisemnego zgłoszenia uwag i propozycji modyfikacji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na formularzu; zgłoszenia takie wynikają z zobowiązania Wykonawcy do dokonywania rozwoju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o którym mowa w punkcie poprzedzającym, będą one rozpatrywane w czasie prac analitycznych przy rozwoju Oprogramowania Aplikacyjnego; </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olor w:val="000000"/>
          <w:sz w:val="22"/>
          <w:szCs w:val="22"/>
        </w:rPr>
        <w:t xml:space="preserve">1.4 gotowość przyjmowania i rozpatrywania indywidualnych żądań zmian (tj. modyfikacji płatnych)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(propozycji jego udoskonaleń, modyfikacji i rozwoju) oraz zmian w Oprogramowaniu Aplikacyjnym w odniesieniu do dodania nowej funkcjonalności</w:t>
      </w:r>
      <w:r w:rsidRPr="001F3606">
        <w:rPr>
          <w:rFonts w:ascii="Arial Narrow" w:hAnsi="Arial Narrow" w:cs="Arial"/>
          <w:color w:val="000000"/>
          <w:sz w:val="22"/>
          <w:szCs w:val="22"/>
        </w:rPr>
        <w:t>, w zakresie wymaganym zmianami powszechnie obowiązujących przepisów prawa lub przepisów prawa wewnętrznie obowiązujących, wydanych na podstawie delegacji ustawowej</w:t>
      </w:r>
      <w:r w:rsidRPr="001F3606">
        <w:rPr>
          <w:rFonts w:ascii="Arial Narrow" w:hAnsi="Arial Narrow"/>
          <w:color w:val="000000"/>
          <w:sz w:val="22"/>
          <w:szCs w:val="22"/>
        </w:rPr>
        <w:t>,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b/>
          <w:color w:val="000000"/>
          <w:sz w:val="22"/>
          <w:szCs w:val="22"/>
        </w:rPr>
        <w:t>II. Serwis.</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2. </w:t>
      </w:r>
      <w:r w:rsidRPr="001F3606">
        <w:rPr>
          <w:rFonts w:ascii="Arial Narrow" w:hAnsi="Arial Narrow" w:cs="Arial"/>
          <w:color w:val="000000"/>
          <w:sz w:val="22"/>
          <w:szCs w:val="22"/>
          <w:u w:val="single"/>
        </w:rPr>
        <w:t>Obsługę serwisową</w:t>
      </w:r>
      <w:r w:rsidRPr="001F3606">
        <w:rPr>
          <w:rFonts w:ascii="Arial Narrow" w:hAnsi="Arial Narrow" w:cs="Arial"/>
          <w:color w:val="000000"/>
          <w:sz w:val="22"/>
          <w:szCs w:val="22"/>
        </w:rPr>
        <w:t xml:space="preserve"> Oprogramowania Aplikacyjnego będzie realizował  Autoryzowany Przedstawiciel Wykonawcy, dysponujący pracownikami certyfikowanymi w zakresie realizacji przedmiotu zamówienia. </w:t>
      </w:r>
    </w:p>
    <w:p w:rsidR="001F3606" w:rsidRDefault="001F3606" w:rsidP="00995102">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2.1 W ramach obsługi serwisowej Wykonawca zapewnia:</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korzystanie z konsultacji typu HelpDesk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gotowość do świadczenia usług serwisowych, w r</w:t>
      </w:r>
      <w:r>
        <w:rPr>
          <w:rFonts w:ascii="Arial Narrow" w:hAnsi="Arial Narrow" w:cs="Calibri"/>
          <w:sz w:val="22"/>
          <w:szCs w:val="22"/>
        </w:rPr>
        <w:t>amach puli osobodni serwisowych</w:t>
      </w:r>
      <w:r w:rsidRPr="00086F0B">
        <w:rPr>
          <w:rFonts w:ascii="Arial Narrow" w:hAnsi="Arial Narrow" w:cs="Calibri"/>
          <w:sz w:val="22"/>
          <w:szCs w:val="22"/>
        </w:rPr>
        <w:t>;</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zleconych przez Zamawiającego usług serwisowych w zakresie:</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w:t>
      </w:r>
      <w:r>
        <w:rPr>
          <w:rFonts w:ascii="Arial Narrow" w:hAnsi="Arial Narrow" w:cs="Calibri"/>
          <w:sz w:val="22"/>
          <w:szCs w:val="22"/>
        </w:rPr>
        <w:t>ych Oprogramowania Aplikacyjnego</w:t>
      </w:r>
      <w:r w:rsidRPr="00086F0B">
        <w:rPr>
          <w:rFonts w:ascii="Arial Narrow" w:hAnsi="Arial Narrow" w:cs="Calibri"/>
          <w:sz w:val="22"/>
          <w:szCs w:val="22"/>
        </w:rPr>
        <w:t>), powstałej z winy Zamawiającego lub wskutek wypadków losowych, przy pomocy kopii Oprogramowania Aplikacyjnego lub narzędzi oprogramowania systemowego i bazodanowego, udostępnionego przez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426FB0" w:rsidRDefault="00426FB0" w:rsidP="00995102">
      <w:pPr>
        <w:spacing w:after="60" w:line="276" w:lineRule="auto"/>
        <w:jc w:val="both"/>
        <w:rPr>
          <w:rFonts w:ascii="Arial Narrow" w:hAnsi="Arial Narrow" w:cs="Arial"/>
          <w:color w:val="000000"/>
          <w:sz w:val="22"/>
          <w:szCs w:val="22"/>
        </w:rPr>
      </w:pPr>
    </w:p>
    <w:p w:rsidR="001F3606" w:rsidRDefault="001F3606" w:rsidP="00995102">
      <w:pPr>
        <w:spacing w:after="60" w:line="276" w:lineRule="auto"/>
        <w:jc w:val="both"/>
        <w:rPr>
          <w:rFonts w:ascii="Arial Narrow" w:hAnsi="Arial Narrow" w:cs="Calibri"/>
          <w:sz w:val="22"/>
          <w:szCs w:val="22"/>
        </w:rPr>
      </w:pPr>
      <w:r w:rsidRPr="001F3606">
        <w:rPr>
          <w:rFonts w:ascii="Arial Narrow" w:hAnsi="Arial Narrow" w:cs="Arial"/>
          <w:color w:val="000000"/>
          <w:sz w:val="22"/>
          <w:szCs w:val="22"/>
        </w:rPr>
        <w:t xml:space="preserve">2.2 </w:t>
      </w:r>
      <w:r w:rsidR="00426FB0" w:rsidRPr="00E95CF9">
        <w:rPr>
          <w:rFonts w:ascii="Arial Narrow" w:hAnsi="Arial Narrow" w:cs="Calibri"/>
          <w:sz w:val="22"/>
          <w:szCs w:val="22"/>
        </w:rPr>
        <w:t>Usługi serwisowe realizowane będą w dni robocze pomiędzy godziną 8.00 a 16.00.</w:t>
      </w:r>
    </w:p>
    <w:p w:rsidR="00426FB0" w:rsidRPr="001F3606" w:rsidRDefault="00426FB0" w:rsidP="00995102">
      <w:pPr>
        <w:spacing w:after="60" w:line="276" w:lineRule="auto"/>
        <w:jc w:val="both"/>
        <w:rPr>
          <w:rFonts w:ascii="Arial Narrow" w:hAnsi="Arial Narrow" w:cs="Arial"/>
          <w:color w:val="000000"/>
          <w:sz w:val="22"/>
          <w:szCs w:val="22"/>
        </w:rPr>
      </w:pPr>
      <w:r>
        <w:rPr>
          <w:rFonts w:ascii="Arial Narrow" w:hAnsi="Arial Narrow" w:cs="Calibri"/>
          <w:sz w:val="22"/>
          <w:szCs w:val="22"/>
        </w:rPr>
        <w:t xml:space="preserve">2.3 </w:t>
      </w:r>
      <w:r w:rsidRPr="00E95CF9">
        <w:rPr>
          <w:rFonts w:ascii="Arial Narrow" w:hAnsi="Arial Narrow" w:cs="Calibri"/>
          <w:sz w:val="22"/>
          <w:szCs w:val="22"/>
        </w:rPr>
        <w:t>Usługi Serwisowe dotyczące Oprogramowania Aplikacyjnego odbywać się będą w pomieszczeniach Zamawiającego lub za pomocą zdalnego szyfrowanego dostępu.</w:t>
      </w:r>
    </w:p>
    <w:p w:rsidR="00FE1688" w:rsidRPr="00596D2A" w:rsidRDefault="001F3606" w:rsidP="00596D2A">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w:t>
      </w:r>
      <w:r w:rsidR="00426FB0">
        <w:rPr>
          <w:rFonts w:ascii="Arial Narrow" w:hAnsi="Arial Narrow" w:cs="Arial"/>
          <w:color w:val="000000"/>
          <w:sz w:val="22"/>
          <w:szCs w:val="22"/>
        </w:rPr>
        <w:t>4</w:t>
      </w:r>
      <w:r w:rsidRPr="001F3606">
        <w:rPr>
          <w:rFonts w:ascii="Arial Narrow" w:hAnsi="Arial Narrow" w:cs="Arial"/>
          <w:color w:val="000000"/>
          <w:sz w:val="22"/>
          <w:szCs w:val="22"/>
        </w:rPr>
        <w:t xml:space="preserve"> 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sectPr w:rsidR="00FE1688" w:rsidRPr="00596D2A" w:rsidSect="008C4F72">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0D" w:rsidRDefault="00C8060D" w:rsidP="00471F09">
      <w:r>
        <w:separator/>
      </w:r>
    </w:p>
  </w:endnote>
  <w:endnote w:type="continuationSeparator" w:id="0">
    <w:p w:rsidR="00C8060D" w:rsidRDefault="00C8060D"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E4" w:rsidRPr="00785B6F" w:rsidRDefault="00382918">
    <w:pPr>
      <w:pStyle w:val="Stopka"/>
      <w:jc w:val="center"/>
      <w:rPr>
        <w:rFonts w:ascii="Verdana" w:hAnsi="Verdana"/>
        <w:sz w:val="16"/>
        <w:szCs w:val="16"/>
      </w:rPr>
    </w:pPr>
    <w:r w:rsidRPr="00785B6F">
      <w:rPr>
        <w:rFonts w:ascii="Verdana" w:hAnsi="Verdana"/>
        <w:sz w:val="16"/>
        <w:szCs w:val="16"/>
      </w:rPr>
      <w:fldChar w:fldCharType="begin"/>
    </w:r>
    <w:r w:rsidR="000B0FE4"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381A26">
      <w:rPr>
        <w:rFonts w:ascii="Verdana" w:hAnsi="Verdana"/>
        <w:noProof/>
        <w:sz w:val="16"/>
        <w:szCs w:val="16"/>
      </w:rPr>
      <w:t>14</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E4" w:rsidRPr="004F0B6A" w:rsidRDefault="000B0FE4"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0D" w:rsidRDefault="00C8060D" w:rsidP="00471F09">
      <w:r>
        <w:separator/>
      </w:r>
    </w:p>
  </w:footnote>
  <w:footnote w:type="continuationSeparator" w:id="0">
    <w:p w:rsidR="00C8060D" w:rsidRDefault="00C8060D"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E4" w:rsidRPr="00BE483B" w:rsidRDefault="000B0FE4"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4">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15">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1CC6DEB"/>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0">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3BC0F30"/>
    <w:multiLevelType w:val="hybridMultilevel"/>
    <w:tmpl w:val="26E69A38"/>
    <w:lvl w:ilvl="0" w:tplc="BBAA050A">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0">
    <w:nsid w:val="30A313C5"/>
    <w:multiLevelType w:val="hybridMultilevel"/>
    <w:tmpl w:val="57CCC2E8"/>
    <w:lvl w:ilvl="0" w:tplc="D3B0C4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3">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5">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1">
    <w:nsid w:val="43FB4131"/>
    <w:multiLevelType w:val="multilevel"/>
    <w:tmpl w:val="DADA5516"/>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2">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C2F77F1"/>
    <w:multiLevelType w:val="hybridMultilevel"/>
    <w:tmpl w:val="96FE3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8">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DA52568"/>
    <w:multiLevelType w:val="multilevel"/>
    <w:tmpl w:val="9D9843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6">
    <w:nsid w:val="73415DBC"/>
    <w:multiLevelType w:val="multilevel"/>
    <w:tmpl w:val="2FA8AC9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24"/>
  </w:num>
  <w:num w:numId="10">
    <w:abstractNumId w:val="28"/>
  </w:num>
  <w:num w:numId="11">
    <w:abstractNumId w:val="33"/>
  </w:num>
  <w:num w:numId="12">
    <w:abstractNumId w:val="22"/>
  </w:num>
  <w:num w:numId="13">
    <w:abstractNumId w:val="55"/>
  </w:num>
  <w:num w:numId="14">
    <w:abstractNumId w:val="16"/>
  </w:num>
  <w:num w:numId="15">
    <w:abstractNumId w:val="37"/>
  </w:num>
  <w:num w:numId="16">
    <w:abstractNumId w:val="18"/>
  </w:num>
  <w:num w:numId="17">
    <w:abstractNumId w:val="38"/>
  </w:num>
  <w:num w:numId="18">
    <w:abstractNumId w:val="42"/>
  </w:num>
  <w:num w:numId="19">
    <w:abstractNumId w:val="57"/>
  </w:num>
  <w:num w:numId="20">
    <w:abstractNumId w:val="46"/>
  </w:num>
  <w:num w:numId="21">
    <w:abstractNumId w:val="34"/>
  </w:num>
  <w:num w:numId="22">
    <w:abstractNumId w:val="48"/>
  </w:num>
  <w:num w:numId="23">
    <w:abstractNumId w:val="0"/>
  </w:num>
  <w:num w:numId="24">
    <w:abstractNumId w:val="1"/>
  </w:num>
  <w:num w:numId="25">
    <w:abstractNumId w:val="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50"/>
  </w:num>
  <w:num w:numId="42">
    <w:abstractNumId w:val="36"/>
  </w:num>
  <w:num w:numId="43">
    <w:abstractNumId w:val="53"/>
  </w:num>
  <w:num w:numId="44">
    <w:abstractNumId w:val="49"/>
  </w:num>
  <w:num w:numId="45">
    <w:abstractNumId w:val="40"/>
  </w:num>
  <w:num w:numId="46">
    <w:abstractNumId w:val="25"/>
  </w:num>
  <w:num w:numId="47">
    <w:abstractNumId w:val="13"/>
  </w:num>
  <w:num w:numId="48">
    <w:abstractNumId w:val="47"/>
  </w:num>
  <w:num w:numId="49">
    <w:abstractNumId w:val="14"/>
  </w:num>
  <w:num w:numId="50">
    <w:abstractNumId w:val="29"/>
  </w:num>
  <w:num w:numId="51">
    <w:abstractNumId w:val="41"/>
  </w:num>
  <w:num w:numId="52">
    <w:abstractNumId w:val="56"/>
  </w:num>
  <w:num w:numId="53">
    <w:abstractNumId w:val="20"/>
  </w:num>
  <w:num w:numId="54">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33113"/>
    <w:rsid w:val="0003573A"/>
    <w:rsid w:val="0004141F"/>
    <w:rsid w:val="00045B1E"/>
    <w:rsid w:val="0008559D"/>
    <w:rsid w:val="00096245"/>
    <w:rsid w:val="000B0FE4"/>
    <w:rsid w:val="001105AF"/>
    <w:rsid w:val="001174DA"/>
    <w:rsid w:val="001205E6"/>
    <w:rsid w:val="0012131A"/>
    <w:rsid w:val="00133FE5"/>
    <w:rsid w:val="001402D8"/>
    <w:rsid w:val="0015040A"/>
    <w:rsid w:val="00171445"/>
    <w:rsid w:val="00174F3A"/>
    <w:rsid w:val="001A490A"/>
    <w:rsid w:val="001C7136"/>
    <w:rsid w:val="001D38AB"/>
    <w:rsid w:val="001F3606"/>
    <w:rsid w:val="002160EF"/>
    <w:rsid w:val="00221CF2"/>
    <w:rsid w:val="00253AF3"/>
    <w:rsid w:val="0027677A"/>
    <w:rsid w:val="00284A26"/>
    <w:rsid w:val="0028674C"/>
    <w:rsid w:val="00291E26"/>
    <w:rsid w:val="00293DEA"/>
    <w:rsid w:val="00293FCF"/>
    <w:rsid w:val="002A75D0"/>
    <w:rsid w:val="002A767B"/>
    <w:rsid w:val="002B1717"/>
    <w:rsid w:val="002C4D18"/>
    <w:rsid w:val="002D3B4B"/>
    <w:rsid w:val="002E6707"/>
    <w:rsid w:val="002F0149"/>
    <w:rsid w:val="002F28E6"/>
    <w:rsid w:val="00352C78"/>
    <w:rsid w:val="00353669"/>
    <w:rsid w:val="00364C72"/>
    <w:rsid w:val="00381A26"/>
    <w:rsid w:val="00382918"/>
    <w:rsid w:val="003940FC"/>
    <w:rsid w:val="003A19D1"/>
    <w:rsid w:val="003C62AB"/>
    <w:rsid w:val="00426FB0"/>
    <w:rsid w:val="00471F09"/>
    <w:rsid w:val="0049138F"/>
    <w:rsid w:val="004B4F21"/>
    <w:rsid w:val="004B7DD6"/>
    <w:rsid w:val="004F4915"/>
    <w:rsid w:val="00505D8C"/>
    <w:rsid w:val="0052671E"/>
    <w:rsid w:val="00543C50"/>
    <w:rsid w:val="005451E6"/>
    <w:rsid w:val="00596D2A"/>
    <w:rsid w:val="005A7316"/>
    <w:rsid w:val="005D0405"/>
    <w:rsid w:val="005D25C2"/>
    <w:rsid w:val="00642741"/>
    <w:rsid w:val="00655913"/>
    <w:rsid w:val="00655D7C"/>
    <w:rsid w:val="00663811"/>
    <w:rsid w:val="0068194F"/>
    <w:rsid w:val="00687C72"/>
    <w:rsid w:val="006C2207"/>
    <w:rsid w:val="006F6379"/>
    <w:rsid w:val="007304B0"/>
    <w:rsid w:val="007414C0"/>
    <w:rsid w:val="007561F8"/>
    <w:rsid w:val="007641ED"/>
    <w:rsid w:val="00783E1F"/>
    <w:rsid w:val="007B6513"/>
    <w:rsid w:val="007B7947"/>
    <w:rsid w:val="007D77AF"/>
    <w:rsid w:val="00800C9F"/>
    <w:rsid w:val="00807DDB"/>
    <w:rsid w:val="00832492"/>
    <w:rsid w:val="00883713"/>
    <w:rsid w:val="00896D97"/>
    <w:rsid w:val="008C4F72"/>
    <w:rsid w:val="008C6EBD"/>
    <w:rsid w:val="008D6AB0"/>
    <w:rsid w:val="00914129"/>
    <w:rsid w:val="00973C81"/>
    <w:rsid w:val="00995102"/>
    <w:rsid w:val="009D0AEF"/>
    <w:rsid w:val="009E53D8"/>
    <w:rsid w:val="00A404D5"/>
    <w:rsid w:val="00A7092E"/>
    <w:rsid w:val="00A81C2F"/>
    <w:rsid w:val="00A8400B"/>
    <w:rsid w:val="00AD552A"/>
    <w:rsid w:val="00AD765D"/>
    <w:rsid w:val="00AE09A5"/>
    <w:rsid w:val="00AE48C3"/>
    <w:rsid w:val="00B0785E"/>
    <w:rsid w:val="00B52D37"/>
    <w:rsid w:val="00BC2B2A"/>
    <w:rsid w:val="00BC6779"/>
    <w:rsid w:val="00BF57FB"/>
    <w:rsid w:val="00C01B5A"/>
    <w:rsid w:val="00C03A7D"/>
    <w:rsid w:val="00C122A1"/>
    <w:rsid w:val="00C2351B"/>
    <w:rsid w:val="00C376F7"/>
    <w:rsid w:val="00C8060D"/>
    <w:rsid w:val="00C9237E"/>
    <w:rsid w:val="00CA00E7"/>
    <w:rsid w:val="00CA6811"/>
    <w:rsid w:val="00CC4835"/>
    <w:rsid w:val="00CE1448"/>
    <w:rsid w:val="00CF5E54"/>
    <w:rsid w:val="00D15D2C"/>
    <w:rsid w:val="00D67314"/>
    <w:rsid w:val="00D70897"/>
    <w:rsid w:val="00D9308A"/>
    <w:rsid w:val="00E2763E"/>
    <w:rsid w:val="00E32EB0"/>
    <w:rsid w:val="00E9759B"/>
    <w:rsid w:val="00EA252F"/>
    <w:rsid w:val="00EB5A66"/>
    <w:rsid w:val="00EF509F"/>
    <w:rsid w:val="00F25D0A"/>
    <w:rsid w:val="00FA0061"/>
    <w:rsid w:val="00FA440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uiPriority w:val="34"/>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yperlink" Target="http://www.infoklient.ab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8260E-E52D-46C0-AF0E-69A52CA7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17977</Words>
  <Characters>107867</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2017-11-28T07:39:00Z</cp:lastPrinted>
  <dcterms:created xsi:type="dcterms:W3CDTF">2017-11-02T08:02:00Z</dcterms:created>
  <dcterms:modified xsi:type="dcterms:W3CDTF">2017-11-28T07:40:00Z</dcterms:modified>
</cp:coreProperties>
</file>